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CARP Reading Strategies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Connect:</w:t>
      </w:r>
      <w:r w:rsidDel="00000000" w:rsidR="00000000" w:rsidRPr="00000000">
        <w:rPr>
          <w:sz w:val="28"/>
          <w:szCs w:val="28"/>
          <w:rtl w:val="0"/>
        </w:rPr>
        <w:t xml:space="preserve"> Make connections to things the story reminds you of. These can come from your own experiences, outside knowledge, or other stories.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 “This reminds me of when my dad redid our fireplace. But he didn’t carry tools around parties and stuff.”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Ask: </w:t>
      </w:r>
      <w:r w:rsidDel="00000000" w:rsidR="00000000" w:rsidRPr="00000000">
        <w:rPr>
          <w:sz w:val="28"/>
          <w:szCs w:val="28"/>
          <w:rtl w:val="0"/>
        </w:rPr>
        <w:t xml:space="preserve">Ask any questions you have as you read. They might be big philosophical questions, or simple plot or character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 “Why would Montresor randomly have a mason’s tool to make this joke?”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React: </w:t>
      </w:r>
      <w:r w:rsidDel="00000000" w:rsidR="00000000" w:rsidRPr="00000000">
        <w:rPr>
          <w:sz w:val="28"/>
          <w:szCs w:val="28"/>
          <w:rtl w:val="0"/>
        </w:rPr>
        <w:t xml:space="preserve">React to the story as you read; note when it makes you feel something.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 “Wow, Fortunato is being a real jerk to Montresor!”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Predict: </w:t>
      </w:r>
      <w:r w:rsidDel="00000000" w:rsidR="00000000" w:rsidRPr="00000000">
        <w:rPr>
          <w:sz w:val="28"/>
          <w:szCs w:val="28"/>
          <w:rtl w:val="0"/>
        </w:rPr>
        <w:t xml:space="preserve">Predict what will happen.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 “I think this tool must be part of Montresor’s revenge plan.”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Ex:____________________________________________________________________________________________________________________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...And don’t forget to look for the B</w:t>
      </w:r>
      <w:r w:rsidDel="00000000" w:rsidR="00000000" w:rsidRPr="00000000">
        <w:rPr>
          <w:sz w:val="16"/>
          <w:szCs w:val="16"/>
          <w:rtl w:val="0"/>
        </w:rPr>
        <w:t xml:space="preserve">asic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sz w:val="20"/>
          <w:szCs w:val="20"/>
          <w:rtl w:val="0"/>
        </w:rPr>
        <w:t xml:space="preserve">ense</w:t>
      </w:r>
      <w:r w:rsidDel="00000000" w:rsidR="00000000" w:rsidRPr="00000000">
        <w:rPr>
          <w:sz w:val="28"/>
          <w:szCs w:val="28"/>
          <w:rtl w:val="0"/>
        </w:rPr>
        <w:t xml:space="preserve">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