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EE429" w14:textId="596804C1" w:rsidR="00175AE9" w:rsidRDefault="008B006E" w:rsidP="005E07F6">
      <w:pPr>
        <w:rPr>
          <w:rFonts w:ascii="Garamond" w:hAnsi="Garamond"/>
          <w:b/>
          <w:bCs/>
          <w:sz w:val="20"/>
          <w:szCs w:val="20"/>
        </w:rPr>
      </w:pPr>
      <w:r>
        <w:rPr>
          <w:rFonts w:ascii="Garamond" w:hAnsi="Garamond"/>
          <w:b/>
          <w:bCs/>
          <w:sz w:val="20"/>
          <w:szCs w:val="20"/>
        </w:rPr>
        <w:t>2015-2016</w:t>
      </w:r>
      <w:r w:rsidR="00175AE9" w:rsidRPr="00920B0D">
        <w:rPr>
          <w:rFonts w:ascii="Garamond" w:hAnsi="Garamond"/>
          <w:b/>
          <w:bCs/>
          <w:sz w:val="20"/>
          <w:szCs w:val="20"/>
        </w:rPr>
        <w:t xml:space="preserve"> AP English Language and Composition</w:t>
      </w:r>
    </w:p>
    <w:p w14:paraId="05E3DAD4" w14:textId="77777777" w:rsidR="00920B0D" w:rsidRPr="00920B0D" w:rsidRDefault="002449DA" w:rsidP="005E07F6">
      <w:pPr>
        <w:rPr>
          <w:rFonts w:ascii="Garamond" w:hAnsi="Garamond"/>
        </w:rPr>
      </w:pPr>
      <w:r>
        <w:rPr>
          <w:rFonts w:ascii="Garamond" w:hAnsi="Garamond"/>
          <w:b/>
          <w:bCs/>
          <w:sz w:val="20"/>
          <w:szCs w:val="20"/>
        </w:rPr>
        <w:t xml:space="preserve">Mr. David B. Frick, Esq. </w:t>
      </w:r>
    </w:p>
    <w:p w14:paraId="114EBA01" w14:textId="068B4678" w:rsidR="00920B0D" w:rsidRDefault="008B006E" w:rsidP="005E07F6">
      <w:pPr>
        <w:rPr>
          <w:rFonts w:ascii="Garamond" w:hAnsi="Garamond"/>
          <w:b/>
          <w:bCs/>
          <w:sz w:val="20"/>
          <w:szCs w:val="20"/>
        </w:rPr>
      </w:pPr>
      <w:r>
        <w:rPr>
          <w:rFonts w:ascii="Garamond" w:hAnsi="Garamond"/>
          <w:b/>
          <w:bCs/>
          <w:sz w:val="20"/>
          <w:szCs w:val="20"/>
        </w:rPr>
        <w:t xml:space="preserve">E:  </w:t>
      </w:r>
      <w:r w:rsidR="002449DA">
        <w:rPr>
          <w:rFonts w:ascii="Garamond" w:hAnsi="Garamond"/>
          <w:b/>
          <w:bCs/>
          <w:sz w:val="20"/>
          <w:szCs w:val="20"/>
        </w:rPr>
        <w:t>frick_david</w:t>
      </w:r>
      <w:r w:rsidR="00920B0D" w:rsidRPr="00920B0D">
        <w:rPr>
          <w:rFonts w:ascii="Garamond" w:hAnsi="Garamond"/>
          <w:b/>
          <w:bCs/>
          <w:sz w:val="20"/>
          <w:szCs w:val="20"/>
        </w:rPr>
        <w:t>@svvsd.org</w:t>
      </w:r>
    </w:p>
    <w:p w14:paraId="281B21B8" w14:textId="32401D37" w:rsidR="008B006E" w:rsidRPr="00920B0D" w:rsidRDefault="008B006E" w:rsidP="005E07F6">
      <w:pPr>
        <w:rPr>
          <w:rFonts w:ascii="Garamond" w:hAnsi="Garamond"/>
        </w:rPr>
      </w:pPr>
      <w:r>
        <w:rPr>
          <w:rFonts w:ascii="Garamond" w:hAnsi="Garamond"/>
        </w:rPr>
        <w:t>W: www.mrfrick.com</w:t>
      </w:r>
    </w:p>
    <w:p w14:paraId="14427AAE" w14:textId="77777777" w:rsidR="00920B0D" w:rsidRDefault="00920B0D" w:rsidP="005E07F6">
      <w:pPr>
        <w:rPr>
          <w:rFonts w:ascii="Garamond" w:hAnsi="Garamond"/>
          <w:b/>
          <w:bCs/>
          <w:sz w:val="20"/>
          <w:szCs w:val="20"/>
        </w:rPr>
      </w:pPr>
    </w:p>
    <w:p w14:paraId="60AD83F8" w14:textId="7BACBBBF" w:rsidR="008B006E" w:rsidRDefault="008B006E" w:rsidP="008B006E">
      <w:pPr>
        <w:jc w:val="center"/>
        <w:rPr>
          <w:rFonts w:ascii="Garamond" w:hAnsi="Garamond"/>
          <w:b/>
          <w:bCs/>
          <w:sz w:val="20"/>
          <w:szCs w:val="20"/>
        </w:rPr>
      </w:pPr>
      <w:r>
        <w:rPr>
          <w:rFonts w:ascii="Garamond" w:hAnsi="Garamond"/>
          <w:b/>
          <w:bCs/>
          <w:sz w:val="20"/>
          <w:szCs w:val="20"/>
        </w:rPr>
        <w:t>Syllabus</w:t>
      </w:r>
    </w:p>
    <w:p w14:paraId="55690F2B" w14:textId="77777777" w:rsidR="00175AE9" w:rsidRPr="00920B0D" w:rsidRDefault="00175AE9" w:rsidP="005E07F6">
      <w:pPr>
        <w:rPr>
          <w:rFonts w:ascii="Garamond" w:hAnsi="Garamond"/>
        </w:rPr>
      </w:pPr>
      <w:r w:rsidRPr="00920B0D">
        <w:rPr>
          <w:rFonts w:ascii="Garamond" w:hAnsi="Garamond"/>
          <w:b/>
          <w:bCs/>
          <w:sz w:val="20"/>
          <w:szCs w:val="20"/>
        </w:rPr>
        <w:t xml:space="preserve">Overview of course: </w:t>
      </w:r>
    </w:p>
    <w:p w14:paraId="3A77DA09" w14:textId="64490410" w:rsidR="00175AE9" w:rsidRPr="00920B0D" w:rsidRDefault="00175AE9" w:rsidP="005E07F6">
      <w:pPr>
        <w:rPr>
          <w:rFonts w:ascii="Garamond" w:hAnsi="Garamond"/>
          <w:sz w:val="20"/>
          <w:szCs w:val="20"/>
        </w:rPr>
      </w:pPr>
      <w:r w:rsidRPr="00920B0D">
        <w:rPr>
          <w:rFonts w:ascii="Garamond" w:hAnsi="Garamond"/>
          <w:sz w:val="20"/>
          <w:szCs w:val="20"/>
        </w:rPr>
        <w:t xml:space="preserve">College professors frequently lament the poor writing skills of the students who enter their classrooms, particularly straight out of high school. This course is designed to help you succeed in not only a freshman composition course, but in college altogether. To achieve this goal, students must learn to think critically, read analytically, and communicate with clarity and confidence. </w:t>
      </w:r>
      <w:r>
        <w:rPr>
          <w:rFonts w:ascii="Garamond" w:hAnsi="Garamond"/>
          <w:sz w:val="20"/>
          <w:szCs w:val="20"/>
        </w:rPr>
        <w:t>In</w:t>
      </w:r>
      <w:r w:rsidRPr="00920B0D">
        <w:rPr>
          <w:rFonts w:ascii="Garamond" w:hAnsi="Garamond"/>
          <w:sz w:val="20"/>
          <w:szCs w:val="20"/>
        </w:rPr>
        <w:t xml:space="preserve"> this course</w:t>
      </w:r>
      <w:r>
        <w:rPr>
          <w:rFonts w:ascii="Garamond" w:hAnsi="Garamond"/>
          <w:sz w:val="20"/>
          <w:szCs w:val="20"/>
        </w:rPr>
        <w:t>, you</w:t>
      </w:r>
      <w:r w:rsidRPr="00920B0D">
        <w:rPr>
          <w:rFonts w:ascii="Garamond" w:hAnsi="Garamond"/>
          <w:sz w:val="20"/>
          <w:szCs w:val="20"/>
        </w:rPr>
        <w:t xml:space="preserve"> will learn how to read closely and annotate a variety </w:t>
      </w:r>
      <w:r w:rsidR="008B006E">
        <w:rPr>
          <w:rFonts w:ascii="Garamond" w:hAnsi="Garamond"/>
          <w:sz w:val="20"/>
          <w:szCs w:val="20"/>
        </w:rPr>
        <w:t>of formats, genres, and topics.</w:t>
      </w:r>
    </w:p>
    <w:p w14:paraId="22F456F3" w14:textId="77777777" w:rsidR="00175AE9" w:rsidRPr="00920B0D" w:rsidRDefault="00175AE9" w:rsidP="005E07F6">
      <w:pPr>
        <w:rPr>
          <w:rFonts w:ascii="Garamond" w:hAnsi="Garamond"/>
          <w:sz w:val="20"/>
          <w:szCs w:val="20"/>
        </w:rPr>
      </w:pPr>
    </w:p>
    <w:p w14:paraId="12B86D4A" w14:textId="77777777" w:rsidR="00175AE9" w:rsidRPr="00920B0D" w:rsidRDefault="00175AE9" w:rsidP="005E07F6">
      <w:pPr>
        <w:rPr>
          <w:rFonts w:ascii="Garamond" w:hAnsi="Garamond"/>
          <w:sz w:val="20"/>
          <w:szCs w:val="20"/>
        </w:rPr>
      </w:pPr>
      <w:r w:rsidRPr="00920B0D">
        <w:rPr>
          <w:rFonts w:ascii="Garamond" w:hAnsi="Garamond"/>
          <w:sz w:val="20"/>
          <w:szCs w:val="20"/>
        </w:rPr>
        <w:t xml:space="preserve">While students may earn college credit if they receive a 3, 4, or 5 on the AP English Language and Composition Exam (depending on their chosen college), the </w:t>
      </w:r>
      <w:r w:rsidR="00F829BF">
        <w:rPr>
          <w:rFonts w:ascii="Garamond" w:hAnsi="Garamond"/>
          <w:sz w:val="20"/>
          <w:szCs w:val="20"/>
        </w:rPr>
        <w:t>overarching</w:t>
      </w:r>
      <w:r w:rsidRPr="00920B0D">
        <w:rPr>
          <w:rFonts w:ascii="Garamond" w:hAnsi="Garamond"/>
          <w:sz w:val="20"/>
          <w:szCs w:val="20"/>
        </w:rPr>
        <w:t xml:space="preserve"> goal of this course is to prepare students for</w:t>
      </w:r>
      <w:r>
        <w:rPr>
          <w:rFonts w:ascii="Garamond" w:hAnsi="Garamond"/>
          <w:sz w:val="20"/>
          <w:szCs w:val="20"/>
        </w:rPr>
        <w:t xml:space="preserve"> the rigors of college writing.</w:t>
      </w:r>
    </w:p>
    <w:p w14:paraId="48456E86" w14:textId="77777777" w:rsidR="00175AE9" w:rsidRPr="00920B0D" w:rsidRDefault="00175AE9" w:rsidP="005E07F6">
      <w:pPr>
        <w:rPr>
          <w:rFonts w:ascii="Garamond" w:hAnsi="Garamond"/>
          <w:sz w:val="20"/>
          <w:szCs w:val="20"/>
        </w:rPr>
      </w:pPr>
    </w:p>
    <w:p w14:paraId="2AADDED3" w14:textId="77777777" w:rsidR="00175AE9" w:rsidRPr="00920B0D" w:rsidRDefault="00175AE9" w:rsidP="005E07F6">
      <w:pPr>
        <w:rPr>
          <w:rFonts w:ascii="Garamond" w:hAnsi="Garamond"/>
          <w:sz w:val="20"/>
          <w:szCs w:val="20"/>
        </w:rPr>
      </w:pPr>
      <w:r w:rsidRPr="00920B0D">
        <w:rPr>
          <w:rFonts w:ascii="Garamond" w:hAnsi="Garamond"/>
          <w:sz w:val="20"/>
          <w:szCs w:val="20"/>
        </w:rPr>
        <w:t xml:space="preserve">The AP College Board describes this mission best: </w:t>
      </w:r>
    </w:p>
    <w:p w14:paraId="6B4A1DD1" w14:textId="77777777" w:rsidR="00175AE9" w:rsidRPr="00920B0D" w:rsidRDefault="00175AE9" w:rsidP="005E07F6">
      <w:pPr>
        <w:rPr>
          <w:rFonts w:ascii="Garamond" w:hAnsi="Garamond"/>
          <w:sz w:val="20"/>
          <w:szCs w:val="20"/>
        </w:rPr>
      </w:pPr>
    </w:p>
    <w:p w14:paraId="1566BA9D" w14:textId="77777777" w:rsidR="00175AE9" w:rsidRPr="00920B0D" w:rsidRDefault="00175AE9" w:rsidP="005E07F6">
      <w:pPr>
        <w:ind w:left="720"/>
        <w:rPr>
          <w:rFonts w:ascii="Garamond" w:hAnsi="Garamond"/>
          <w:sz w:val="20"/>
          <w:szCs w:val="20"/>
        </w:rPr>
      </w:pPr>
      <w:r w:rsidRPr="00920B0D">
        <w:rPr>
          <w:rFonts w:ascii="Garamond" w:hAnsi="Garamond"/>
          <w:sz w:val="20"/>
          <w:szCs w:val="20"/>
        </w:rPr>
        <w:t xml:space="preserve">An AP course in English Language and Composition engages students in becoming skilled readers of prose written in a variety of periods, disciplines, and rhetorical contexts, and in becoming skilled writers who compose for a variety of purposes. Both their writing and their reading should make students aware of the interactions among a writer’s purposes, audience expectations, and subjects as well as the way generic conventions and the resources of language contribute to effectiveness in writing. (The College Board, </w:t>
      </w:r>
      <w:r w:rsidRPr="00920B0D">
        <w:rPr>
          <w:rFonts w:ascii="Garamond" w:hAnsi="Garamond"/>
          <w:i/>
          <w:iCs/>
          <w:sz w:val="20"/>
          <w:szCs w:val="20"/>
        </w:rPr>
        <w:t>AP English Course Description</w:t>
      </w:r>
      <w:r w:rsidRPr="00920B0D">
        <w:rPr>
          <w:rFonts w:ascii="Garamond" w:hAnsi="Garamond"/>
          <w:sz w:val="20"/>
          <w:szCs w:val="20"/>
        </w:rPr>
        <w:t xml:space="preserve">, May 2008, p. 6) </w:t>
      </w:r>
    </w:p>
    <w:p w14:paraId="2111CADD" w14:textId="77777777" w:rsidR="00175AE9" w:rsidRPr="00920B0D" w:rsidRDefault="00175AE9" w:rsidP="005E07F6">
      <w:pPr>
        <w:rPr>
          <w:rFonts w:ascii="Garamond" w:hAnsi="Garamond"/>
          <w:sz w:val="20"/>
          <w:szCs w:val="20"/>
        </w:rPr>
      </w:pPr>
      <w:r w:rsidRPr="00920B0D">
        <w:rPr>
          <w:rFonts w:ascii="Garamond" w:hAnsi="Garamond"/>
          <w:sz w:val="20"/>
          <w:szCs w:val="20"/>
        </w:rPr>
        <w:t xml:space="preserve"> </w:t>
      </w:r>
    </w:p>
    <w:p w14:paraId="42A0521B"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 xml:space="preserve">Grading: </w:t>
      </w:r>
    </w:p>
    <w:p w14:paraId="1B7ABD23"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 xml:space="preserve">Major Assignments – </w:t>
      </w:r>
      <w:r>
        <w:rPr>
          <w:rFonts w:ascii="Garamond" w:hAnsi="Garamond"/>
          <w:b/>
          <w:bCs/>
          <w:sz w:val="20"/>
          <w:szCs w:val="20"/>
        </w:rPr>
        <w:t>6</w:t>
      </w:r>
      <w:r w:rsidRPr="00920B0D">
        <w:rPr>
          <w:rFonts w:ascii="Garamond" w:hAnsi="Garamond"/>
          <w:b/>
          <w:bCs/>
          <w:sz w:val="20"/>
          <w:szCs w:val="20"/>
        </w:rPr>
        <w:t>0%</w:t>
      </w:r>
      <w:r w:rsidR="00053EDD">
        <w:rPr>
          <w:rFonts w:ascii="Garamond" w:hAnsi="Garamond"/>
          <w:b/>
          <w:bCs/>
          <w:sz w:val="20"/>
          <w:szCs w:val="20"/>
        </w:rPr>
        <w:t xml:space="preserve"> </w:t>
      </w:r>
      <w:r w:rsidRPr="00920B0D">
        <w:rPr>
          <w:rFonts w:ascii="Garamond" w:hAnsi="Garamond"/>
          <w:b/>
          <w:bCs/>
          <w:sz w:val="20"/>
          <w:szCs w:val="20"/>
        </w:rPr>
        <w:t>(</w:t>
      </w:r>
      <w:r>
        <w:rPr>
          <w:rFonts w:ascii="Garamond" w:hAnsi="Garamond"/>
          <w:b/>
          <w:bCs/>
          <w:sz w:val="20"/>
          <w:szCs w:val="20"/>
        </w:rPr>
        <w:t>1-2</w:t>
      </w:r>
      <w:r w:rsidRPr="00920B0D">
        <w:rPr>
          <w:rFonts w:ascii="Garamond" w:hAnsi="Garamond"/>
          <w:b/>
          <w:bCs/>
          <w:sz w:val="20"/>
          <w:szCs w:val="20"/>
        </w:rPr>
        <w:t xml:space="preserve"> per quarter)</w:t>
      </w:r>
    </w:p>
    <w:p w14:paraId="4EB6ADB3" w14:textId="59561120" w:rsidR="00175AE9" w:rsidRDefault="00175AE9" w:rsidP="005E07F6">
      <w:pPr>
        <w:numPr>
          <w:ilvl w:val="0"/>
          <w:numId w:val="7"/>
        </w:numPr>
        <w:rPr>
          <w:rFonts w:ascii="Garamond" w:hAnsi="Garamond"/>
          <w:sz w:val="20"/>
          <w:szCs w:val="20"/>
        </w:rPr>
      </w:pPr>
      <w:r>
        <w:rPr>
          <w:rFonts w:ascii="Garamond" w:hAnsi="Garamond"/>
          <w:sz w:val="20"/>
          <w:szCs w:val="20"/>
        </w:rPr>
        <w:t>Summative assessments that allow students to demonstrate mastery of the skills from that unit/semester.</w:t>
      </w:r>
      <w:r w:rsidR="00053EDD">
        <w:rPr>
          <w:rFonts w:ascii="Garamond" w:hAnsi="Garamond"/>
          <w:sz w:val="20"/>
          <w:szCs w:val="20"/>
        </w:rPr>
        <w:t xml:space="preserve"> These will include </w:t>
      </w:r>
      <w:r w:rsidR="008B006E">
        <w:rPr>
          <w:rFonts w:ascii="Garamond" w:hAnsi="Garamond"/>
          <w:sz w:val="20"/>
          <w:szCs w:val="20"/>
        </w:rPr>
        <w:t>midterm and final timed essays, a personal argumentative essay, and a research project (student-created synthesis prompt).</w:t>
      </w:r>
    </w:p>
    <w:p w14:paraId="51327887" w14:textId="77777777" w:rsidR="00175AE9" w:rsidRPr="00920B0D" w:rsidRDefault="00175AE9" w:rsidP="005E07F6">
      <w:pPr>
        <w:rPr>
          <w:rFonts w:ascii="Garamond" w:hAnsi="Garamond"/>
          <w:b/>
          <w:bCs/>
          <w:sz w:val="20"/>
          <w:szCs w:val="20"/>
        </w:rPr>
      </w:pPr>
    </w:p>
    <w:p w14:paraId="1846BE58" w14:textId="1F257071" w:rsidR="00175AE9" w:rsidRPr="00920B0D" w:rsidRDefault="008B006E" w:rsidP="005E07F6">
      <w:pPr>
        <w:rPr>
          <w:rFonts w:ascii="Garamond" w:hAnsi="Garamond"/>
          <w:b/>
          <w:bCs/>
          <w:sz w:val="20"/>
          <w:szCs w:val="20"/>
        </w:rPr>
      </w:pPr>
      <w:r>
        <w:rPr>
          <w:rFonts w:ascii="Garamond" w:hAnsi="Garamond"/>
          <w:b/>
          <w:bCs/>
          <w:sz w:val="20"/>
          <w:szCs w:val="20"/>
        </w:rPr>
        <w:t>Formative Assessments – 4</w:t>
      </w:r>
      <w:r w:rsidR="00A52F6F">
        <w:rPr>
          <w:rFonts w:ascii="Garamond" w:hAnsi="Garamond"/>
          <w:b/>
          <w:bCs/>
          <w:sz w:val="20"/>
          <w:szCs w:val="20"/>
        </w:rPr>
        <w:t>0%</w:t>
      </w:r>
    </w:p>
    <w:p w14:paraId="6D00EDA3" w14:textId="77777777" w:rsidR="00175AE9" w:rsidRPr="00920B0D" w:rsidRDefault="00175AE9" w:rsidP="005E07F6">
      <w:pPr>
        <w:numPr>
          <w:ilvl w:val="0"/>
          <w:numId w:val="7"/>
        </w:numPr>
        <w:rPr>
          <w:rFonts w:ascii="Garamond" w:hAnsi="Garamond"/>
          <w:b/>
          <w:bCs/>
          <w:sz w:val="20"/>
          <w:szCs w:val="20"/>
        </w:rPr>
      </w:pPr>
      <w:r w:rsidRPr="00920B0D">
        <w:rPr>
          <w:rFonts w:ascii="Garamond" w:hAnsi="Garamond"/>
          <w:b/>
          <w:bCs/>
          <w:sz w:val="20"/>
          <w:szCs w:val="20"/>
        </w:rPr>
        <w:t xml:space="preserve">Practice Essays </w:t>
      </w:r>
    </w:p>
    <w:p w14:paraId="57A984D8" w14:textId="77777777" w:rsidR="00175AE9" w:rsidRPr="00920B0D" w:rsidRDefault="00175AE9" w:rsidP="005E07F6">
      <w:pPr>
        <w:ind w:left="720"/>
        <w:rPr>
          <w:rFonts w:ascii="Garamond" w:hAnsi="Garamond"/>
          <w:sz w:val="20"/>
          <w:szCs w:val="20"/>
        </w:rPr>
      </w:pPr>
      <w:r>
        <w:rPr>
          <w:rFonts w:ascii="Garamond" w:hAnsi="Garamond"/>
          <w:sz w:val="20"/>
          <w:szCs w:val="20"/>
        </w:rPr>
        <w:t>Frequent and regular practice using</w:t>
      </w:r>
      <w:r w:rsidRPr="00920B0D">
        <w:rPr>
          <w:rFonts w:ascii="Garamond" w:hAnsi="Garamond"/>
          <w:sz w:val="20"/>
          <w:szCs w:val="20"/>
        </w:rPr>
        <w:t xml:space="preserve"> different essay question</w:t>
      </w:r>
      <w:r>
        <w:rPr>
          <w:rFonts w:ascii="Garamond" w:hAnsi="Garamond"/>
          <w:sz w:val="20"/>
          <w:szCs w:val="20"/>
        </w:rPr>
        <w:t>s</w:t>
      </w:r>
      <w:r w:rsidRPr="00920B0D">
        <w:rPr>
          <w:rFonts w:ascii="Garamond" w:hAnsi="Garamond"/>
          <w:sz w:val="20"/>
          <w:szCs w:val="20"/>
        </w:rPr>
        <w:t xml:space="preserve"> from previous AP exams. </w:t>
      </w:r>
      <w:r w:rsidR="00053EDD">
        <w:rPr>
          <w:rFonts w:ascii="Garamond" w:hAnsi="Garamond"/>
          <w:sz w:val="20"/>
          <w:szCs w:val="20"/>
        </w:rPr>
        <w:t xml:space="preserve">Typically, these essays will be assigned for homework. </w:t>
      </w:r>
      <w:r w:rsidRPr="00920B0D">
        <w:rPr>
          <w:rFonts w:ascii="Garamond" w:hAnsi="Garamond"/>
          <w:sz w:val="20"/>
          <w:szCs w:val="20"/>
        </w:rPr>
        <w:t xml:space="preserve">Students’ writing on these essays will reflect not only the type of essay (Rhetorical Analysis, </w:t>
      </w:r>
      <w:r w:rsidR="00053EDD" w:rsidRPr="00920B0D">
        <w:rPr>
          <w:rFonts w:ascii="Garamond" w:hAnsi="Garamond"/>
          <w:sz w:val="20"/>
          <w:szCs w:val="20"/>
        </w:rPr>
        <w:t>Synthesis</w:t>
      </w:r>
      <w:r w:rsidR="00053EDD">
        <w:rPr>
          <w:rFonts w:ascii="Garamond" w:hAnsi="Garamond"/>
          <w:sz w:val="20"/>
          <w:szCs w:val="20"/>
        </w:rPr>
        <w:t xml:space="preserve">, </w:t>
      </w:r>
      <w:r w:rsidRPr="00920B0D">
        <w:rPr>
          <w:rFonts w:ascii="Garamond" w:hAnsi="Garamond"/>
          <w:sz w:val="20"/>
          <w:szCs w:val="20"/>
        </w:rPr>
        <w:t xml:space="preserve">Argumentative) the class is studying at the time, but also the particular writing skills we’re working on (sentence fluency/structure, word choice, organization, supporting claims with data and commentary, etc.). </w:t>
      </w:r>
      <w:r w:rsidR="00053EDD">
        <w:rPr>
          <w:rFonts w:ascii="Garamond" w:hAnsi="Garamond"/>
          <w:sz w:val="20"/>
          <w:szCs w:val="20"/>
        </w:rPr>
        <w:t>On the due date</w:t>
      </w:r>
      <w:r w:rsidRPr="00920B0D">
        <w:rPr>
          <w:rFonts w:ascii="Garamond" w:hAnsi="Garamond"/>
          <w:sz w:val="20"/>
          <w:szCs w:val="20"/>
        </w:rPr>
        <w:t xml:space="preserve">, students will work in revision teams to discuss </w:t>
      </w:r>
      <w:r w:rsidR="00053EDD">
        <w:rPr>
          <w:rFonts w:ascii="Garamond" w:hAnsi="Garamond"/>
          <w:sz w:val="20"/>
          <w:szCs w:val="20"/>
        </w:rPr>
        <w:t>suggestions for improvement</w:t>
      </w:r>
      <w:r w:rsidRPr="00920B0D">
        <w:rPr>
          <w:rFonts w:ascii="Garamond" w:hAnsi="Garamond"/>
          <w:sz w:val="20"/>
          <w:szCs w:val="20"/>
        </w:rPr>
        <w:t xml:space="preserve">. </w:t>
      </w:r>
      <w:r w:rsidR="00053EDD">
        <w:rPr>
          <w:rFonts w:ascii="Garamond" w:hAnsi="Garamond"/>
          <w:sz w:val="20"/>
          <w:szCs w:val="20"/>
        </w:rPr>
        <w:t xml:space="preserve">Students may at any time be asked to complete revisions using their peers’ suggestions and </w:t>
      </w:r>
      <w:r w:rsidRPr="00920B0D">
        <w:rPr>
          <w:rFonts w:ascii="Garamond" w:hAnsi="Garamond"/>
          <w:sz w:val="20"/>
          <w:szCs w:val="20"/>
        </w:rPr>
        <w:t xml:space="preserve">turn in both original </w:t>
      </w:r>
      <w:r w:rsidR="00053EDD">
        <w:rPr>
          <w:rFonts w:ascii="Garamond" w:hAnsi="Garamond"/>
          <w:sz w:val="20"/>
          <w:szCs w:val="20"/>
        </w:rPr>
        <w:t>and revised copies</w:t>
      </w:r>
      <w:r w:rsidRPr="00920B0D">
        <w:rPr>
          <w:rFonts w:ascii="Garamond" w:hAnsi="Garamond"/>
          <w:sz w:val="20"/>
          <w:szCs w:val="20"/>
        </w:rPr>
        <w:t xml:space="preserve"> of their</w:t>
      </w:r>
      <w:r w:rsidR="00053EDD">
        <w:rPr>
          <w:rFonts w:ascii="Garamond" w:hAnsi="Garamond"/>
          <w:sz w:val="20"/>
          <w:szCs w:val="20"/>
        </w:rPr>
        <w:t xml:space="preserve"> essays</w:t>
      </w:r>
      <w:r w:rsidRPr="00920B0D">
        <w:rPr>
          <w:rFonts w:ascii="Garamond" w:hAnsi="Garamond"/>
          <w:sz w:val="20"/>
          <w:szCs w:val="20"/>
        </w:rPr>
        <w:t>.</w:t>
      </w:r>
      <w:r w:rsidR="00053EDD">
        <w:rPr>
          <w:rFonts w:ascii="Garamond" w:hAnsi="Garamond"/>
          <w:sz w:val="20"/>
          <w:szCs w:val="20"/>
        </w:rPr>
        <w:t xml:space="preserve"> </w:t>
      </w:r>
    </w:p>
    <w:p w14:paraId="1D5A2B69" w14:textId="77777777" w:rsidR="00175AE9" w:rsidRPr="00920B0D" w:rsidRDefault="00175AE9" w:rsidP="005E07F6">
      <w:pPr>
        <w:numPr>
          <w:ilvl w:val="0"/>
          <w:numId w:val="7"/>
        </w:numPr>
        <w:rPr>
          <w:rFonts w:ascii="Garamond" w:hAnsi="Garamond"/>
          <w:b/>
          <w:bCs/>
          <w:sz w:val="20"/>
          <w:szCs w:val="20"/>
        </w:rPr>
      </w:pPr>
      <w:r w:rsidRPr="00920B0D">
        <w:rPr>
          <w:rFonts w:ascii="Garamond" w:hAnsi="Garamond"/>
          <w:b/>
          <w:bCs/>
          <w:sz w:val="20"/>
          <w:szCs w:val="20"/>
        </w:rPr>
        <w:t>Timed Writings</w:t>
      </w:r>
    </w:p>
    <w:p w14:paraId="274025ED" w14:textId="4A900F52" w:rsidR="00175AE9" w:rsidRPr="00920B0D" w:rsidRDefault="00175AE9" w:rsidP="005E07F6">
      <w:pPr>
        <w:ind w:left="720"/>
        <w:rPr>
          <w:rFonts w:ascii="Garamond" w:hAnsi="Garamond"/>
          <w:sz w:val="20"/>
          <w:szCs w:val="20"/>
        </w:rPr>
      </w:pPr>
      <w:r w:rsidRPr="00920B0D">
        <w:rPr>
          <w:rFonts w:ascii="Garamond" w:hAnsi="Garamond"/>
          <w:sz w:val="20"/>
          <w:szCs w:val="20"/>
        </w:rPr>
        <w:t>The goal is for students to continue to develop their own voice and commenta</w:t>
      </w:r>
      <w:r w:rsidR="00053EDD">
        <w:rPr>
          <w:rFonts w:ascii="Garamond" w:hAnsi="Garamond"/>
          <w:sz w:val="20"/>
          <w:szCs w:val="20"/>
        </w:rPr>
        <w:t xml:space="preserve">ry upon their ideas and data. An AP-style prompt is given, some with appropriate </w:t>
      </w:r>
      <w:r w:rsidRPr="00920B0D">
        <w:rPr>
          <w:rFonts w:ascii="Garamond" w:hAnsi="Garamond"/>
          <w:sz w:val="20"/>
          <w:szCs w:val="20"/>
        </w:rPr>
        <w:t>resources</w:t>
      </w:r>
      <w:r w:rsidR="00053EDD">
        <w:rPr>
          <w:rFonts w:ascii="Garamond" w:hAnsi="Garamond"/>
          <w:sz w:val="20"/>
          <w:szCs w:val="20"/>
        </w:rPr>
        <w:t>. S</w:t>
      </w:r>
      <w:r w:rsidRPr="00920B0D">
        <w:rPr>
          <w:rFonts w:ascii="Garamond" w:hAnsi="Garamond"/>
          <w:sz w:val="20"/>
          <w:szCs w:val="20"/>
        </w:rPr>
        <w:t xml:space="preserve">tudents must then </w:t>
      </w:r>
      <w:r w:rsidR="00053EDD">
        <w:rPr>
          <w:rFonts w:ascii="Garamond" w:hAnsi="Garamond"/>
          <w:sz w:val="20"/>
          <w:szCs w:val="20"/>
        </w:rPr>
        <w:t xml:space="preserve">develop a claim and use proper </w:t>
      </w:r>
      <w:r w:rsidRPr="00920B0D">
        <w:rPr>
          <w:rFonts w:ascii="Garamond" w:hAnsi="Garamond"/>
          <w:sz w:val="20"/>
          <w:szCs w:val="20"/>
        </w:rPr>
        <w:t xml:space="preserve">support to </w:t>
      </w:r>
      <w:r w:rsidR="00053EDD">
        <w:rPr>
          <w:rFonts w:ascii="Garamond" w:hAnsi="Garamond"/>
          <w:sz w:val="20"/>
          <w:szCs w:val="20"/>
        </w:rPr>
        <w:t>argue the claim</w:t>
      </w:r>
      <w:r w:rsidRPr="00920B0D">
        <w:rPr>
          <w:rFonts w:ascii="Garamond" w:hAnsi="Garamond"/>
          <w:sz w:val="20"/>
          <w:szCs w:val="20"/>
        </w:rPr>
        <w:t xml:space="preserve">. The first quarter’s writings will be </w:t>
      </w:r>
      <w:r w:rsidR="00053EDD">
        <w:rPr>
          <w:rFonts w:ascii="Garamond" w:hAnsi="Garamond"/>
          <w:sz w:val="20"/>
          <w:szCs w:val="20"/>
        </w:rPr>
        <w:t>Rhetorical Analysis</w:t>
      </w:r>
      <w:r w:rsidRPr="00920B0D">
        <w:rPr>
          <w:rFonts w:ascii="Garamond" w:hAnsi="Garamond"/>
          <w:sz w:val="20"/>
          <w:szCs w:val="20"/>
        </w:rPr>
        <w:t xml:space="preserve"> essay</w:t>
      </w:r>
      <w:r w:rsidR="00053EDD">
        <w:rPr>
          <w:rFonts w:ascii="Garamond" w:hAnsi="Garamond"/>
          <w:sz w:val="20"/>
          <w:szCs w:val="20"/>
        </w:rPr>
        <w:t xml:space="preserve"> questions, the second quarter</w:t>
      </w:r>
      <w:r w:rsidRPr="00920B0D">
        <w:rPr>
          <w:rFonts w:ascii="Garamond" w:hAnsi="Garamond"/>
          <w:sz w:val="20"/>
          <w:szCs w:val="20"/>
        </w:rPr>
        <w:t xml:space="preserve"> will focus on </w:t>
      </w:r>
      <w:r w:rsidR="008B006E">
        <w:rPr>
          <w:rFonts w:ascii="Garamond" w:hAnsi="Garamond"/>
          <w:sz w:val="20"/>
          <w:szCs w:val="20"/>
        </w:rPr>
        <w:t>Argumentative</w:t>
      </w:r>
      <w:r w:rsidR="00053EDD">
        <w:rPr>
          <w:rFonts w:ascii="Garamond" w:hAnsi="Garamond"/>
          <w:sz w:val="20"/>
          <w:szCs w:val="20"/>
        </w:rPr>
        <w:t xml:space="preserve"> essays</w:t>
      </w:r>
      <w:r w:rsidRPr="00920B0D">
        <w:rPr>
          <w:rFonts w:ascii="Garamond" w:hAnsi="Garamond"/>
          <w:sz w:val="20"/>
          <w:szCs w:val="20"/>
        </w:rPr>
        <w:t xml:space="preserve">, and </w:t>
      </w:r>
      <w:r w:rsidR="00053EDD">
        <w:rPr>
          <w:rFonts w:ascii="Garamond" w:hAnsi="Garamond"/>
          <w:sz w:val="20"/>
          <w:szCs w:val="20"/>
        </w:rPr>
        <w:t xml:space="preserve">we will concentrate on </w:t>
      </w:r>
      <w:r w:rsidR="008B006E">
        <w:rPr>
          <w:rFonts w:ascii="Garamond" w:hAnsi="Garamond"/>
          <w:sz w:val="20"/>
          <w:szCs w:val="20"/>
        </w:rPr>
        <w:t>Synthesis Essays</w:t>
      </w:r>
      <w:r w:rsidR="00053EDD">
        <w:rPr>
          <w:rFonts w:ascii="Garamond" w:hAnsi="Garamond"/>
          <w:sz w:val="20"/>
          <w:szCs w:val="20"/>
        </w:rPr>
        <w:t xml:space="preserve"> during</w:t>
      </w:r>
      <w:r w:rsidR="008B006E">
        <w:rPr>
          <w:rFonts w:ascii="Garamond" w:hAnsi="Garamond"/>
          <w:sz w:val="20"/>
          <w:szCs w:val="20"/>
        </w:rPr>
        <w:t xml:space="preserve"> the</w:t>
      </w:r>
      <w:r w:rsidR="00053EDD">
        <w:rPr>
          <w:rFonts w:ascii="Garamond" w:hAnsi="Garamond"/>
          <w:sz w:val="20"/>
          <w:szCs w:val="20"/>
        </w:rPr>
        <w:t xml:space="preserve"> </w:t>
      </w:r>
      <w:r w:rsidRPr="00920B0D">
        <w:rPr>
          <w:rFonts w:ascii="Garamond" w:hAnsi="Garamond"/>
          <w:sz w:val="20"/>
          <w:szCs w:val="20"/>
        </w:rPr>
        <w:t xml:space="preserve">third quarter. These timed writings will serve to assess the skills practiced in the </w:t>
      </w:r>
      <w:r w:rsidR="00053EDD">
        <w:rPr>
          <w:rFonts w:ascii="Garamond" w:hAnsi="Garamond"/>
          <w:sz w:val="20"/>
          <w:szCs w:val="20"/>
        </w:rPr>
        <w:t>practice</w:t>
      </w:r>
      <w:r w:rsidRPr="00920B0D">
        <w:rPr>
          <w:rFonts w:ascii="Garamond" w:hAnsi="Garamond"/>
          <w:sz w:val="20"/>
          <w:szCs w:val="20"/>
        </w:rPr>
        <w:t xml:space="preserve"> essays and also to give students the opportunity to integrate feedback from peers and the instructor. These </w:t>
      </w:r>
      <w:r w:rsidR="00380D9B">
        <w:rPr>
          <w:rFonts w:ascii="Garamond" w:hAnsi="Garamond"/>
          <w:sz w:val="20"/>
          <w:szCs w:val="20"/>
        </w:rPr>
        <w:t>essays</w:t>
      </w:r>
      <w:r w:rsidRPr="00920B0D">
        <w:rPr>
          <w:rFonts w:ascii="Garamond" w:hAnsi="Garamond"/>
          <w:sz w:val="20"/>
          <w:szCs w:val="20"/>
        </w:rPr>
        <w:t xml:space="preserve"> will be </w:t>
      </w:r>
      <w:r w:rsidR="00380D9B">
        <w:rPr>
          <w:rFonts w:ascii="Garamond" w:hAnsi="Garamond"/>
          <w:sz w:val="20"/>
          <w:szCs w:val="20"/>
        </w:rPr>
        <w:t>scored</w:t>
      </w:r>
      <w:r w:rsidRPr="00920B0D">
        <w:rPr>
          <w:rFonts w:ascii="Garamond" w:hAnsi="Garamond"/>
          <w:sz w:val="20"/>
          <w:szCs w:val="20"/>
        </w:rPr>
        <w:t xml:space="preserve"> using the </w:t>
      </w:r>
      <w:r w:rsidR="00380D9B">
        <w:rPr>
          <w:rFonts w:ascii="Garamond" w:hAnsi="Garamond"/>
          <w:sz w:val="20"/>
          <w:szCs w:val="20"/>
        </w:rPr>
        <w:t xml:space="preserve">9-point </w:t>
      </w:r>
      <w:r w:rsidRPr="00920B0D">
        <w:rPr>
          <w:rFonts w:ascii="Garamond" w:hAnsi="Garamond"/>
          <w:sz w:val="20"/>
          <w:szCs w:val="20"/>
        </w:rPr>
        <w:t xml:space="preserve">AP exam rubric. </w:t>
      </w:r>
    </w:p>
    <w:p w14:paraId="62FBB336" w14:textId="77777777" w:rsidR="00175AE9" w:rsidRPr="00920B0D" w:rsidRDefault="00F829BF" w:rsidP="005E07F6">
      <w:pPr>
        <w:numPr>
          <w:ilvl w:val="0"/>
          <w:numId w:val="7"/>
        </w:numPr>
        <w:rPr>
          <w:rFonts w:ascii="Garamond" w:hAnsi="Garamond"/>
          <w:b/>
          <w:bCs/>
          <w:sz w:val="20"/>
          <w:szCs w:val="20"/>
        </w:rPr>
      </w:pPr>
      <w:r>
        <w:rPr>
          <w:rFonts w:ascii="Garamond" w:hAnsi="Garamond"/>
          <w:b/>
          <w:bCs/>
          <w:sz w:val="20"/>
          <w:szCs w:val="20"/>
        </w:rPr>
        <w:t xml:space="preserve">Other Homework, In-Class Assignments, </w:t>
      </w:r>
      <w:r w:rsidR="00175AE9" w:rsidRPr="00920B0D">
        <w:rPr>
          <w:rFonts w:ascii="Garamond" w:hAnsi="Garamond"/>
          <w:b/>
          <w:bCs/>
          <w:sz w:val="20"/>
          <w:szCs w:val="20"/>
        </w:rPr>
        <w:t>and Quizzes</w:t>
      </w:r>
    </w:p>
    <w:p w14:paraId="289C2BC5" w14:textId="7BE130A2" w:rsidR="00175AE9" w:rsidRPr="008B006E" w:rsidRDefault="00380D9B" w:rsidP="008B006E">
      <w:pPr>
        <w:ind w:left="720"/>
        <w:rPr>
          <w:rFonts w:ascii="Garamond" w:hAnsi="Garamond"/>
          <w:sz w:val="20"/>
          <w:szCs w:val="20"/>
        </w:rPr>
      </w:pPr>
      <w:r>
        <w:rPr>
          <w:rFonts w:ascii="Garamond" w:hAnsi="Garamond"/>
          <w:sz w:val="20"/>
          <w:szCs w:val="20"/>
        </w:rPr>
        <w:t>Including, but not limited to, r</w:t>
      </w:r>
      <w:r w:rsidR="00175AE9" w:rsidRPr="00920B0D">
        <w:rPr>
          <w:rFonts w:ascii="Garamond" w:hAnsi="Garamond"/>
          <w:sz w:val="20"/>
          <w:szCs w:val="20"/>
        </w:rPr>
        <w:t>eading exercises (such as annotating and/or answering questions)</w:t>
      </w:r>
      <w:r>
        <w:rPr>
          <w:rFonts w:ascii="Garamond" w:hAnsi="Garamond"/>
          <w:sz w:val="20"/>
          <w:szCs w:val="20"/>
        </w:rPr>
        <w:t xml:space="preserve">, </w:t>
      </w:r>
      <w:r w:rsidR="00175AE9" w:rsidRPr="00920B0D">
        <w:rPr>
          <w:rFonts w:ascii="Garamond" w:hAnsi="Garamond"/>
          <w:sz w:val="20"/>
          <w:szCs w:val="20"/>
        </w:rPr>
        <w:t>quizzes for reading checks</w:t>
      </w:r>
      <w:r>
        <w:rPr>
          <w:rFonts w:ascii="Garamond" w:hAnsi="Garamond"/>
          <w:sz w:val="20"/>
          <w:szCs w:val="20"/>
        </w:rPr>
        <w:t>, and Socratic Seminar entrance tickets and reflections.</w:t>
      </w:r>
    </w:p>
    <w:p w14:paraId="01B669FB" w14:textId="77777777" w:rsidR="00175AE9" w:rsidRPr="00920B0D" w:rsidRDefault="005E07F6" w:rsidP="005E07F6">
      <w:pPr>
        <w:numPr>
          <w:ilvl w:val="0"/>
          <w:numId w:val="7"/>
        </w:numPr>
        <w:rPr>
          <w:rFonts w:ascii="Garamond" w:hAnsi="Garamond"/>
          <w:b/>
          <w:bCs/>
          <w:sz w:val="20"/>
          <w:szCs w:val="20"/>
        </w:rPr>
      </w:pPr>
      <w:r w:rsidRPr="00920B0D">
        <w:rPr>
          <w:rFonts w:ascii="Garamond" w:hAnsi="Garamond"/>
          <w:b/>
          <w:bCs/>
          <w:sz w:val="20"/>
          <w:szCs w:val="20"/>
        </w:rPr>
        <w:t>Class Discussion</w:t>
      </w:r>
    </w:p>
    <w:p w14:paraId="4E0C7FB3" w14:textId="77777777" w:rsidR="005E07F6" w:rsidRDefault="005E07F6" w:rsidP="005E07F6">
      <w:pPr>
        <w:numPr>
          <w:ilvl w:val="1"/>
          <w:numId w:val="7"/>
        </w:numPr>
        <w:rPr>
          <w:rFonts w:ascii="Garamond" w:hAnsi="Garamond"/>
          <w:sz w:val="20"/>
          <w:szCs w:val="20"/>
        </w:rPr>
      </w:pPr>
      <w:r w:rsidRPr="00920B0D">
        <w:rPr>
          <w:rFonts w:ascii="Garamond" w:hAnsi="Garamond"/>
          <w:sz w:val="20"/>
          <w:szCs w:val="20"/>
        </w:rPr>
        <w:t>Students are expected to contribute</w:t>
      </w:r>
      <w:r>
        <w:rPr>
          <w:rFonts w:ascii="Garamond" w:hAnsi="Garamond"/>
          <w:sz w:val="20"/>
          <w:szCs w:val="20"/>
        </w:rPr>
        <w:t xml:space="preserve"> positively</w:t>
      </w:r>
      <w:r w:rsidRPr="00920B0D">
        <w:rPr>
          <w:rFonts w:ascii="Garamond" w:hAnsi="Garamond"/>
          <w:sz w:val="20"/>
          <w:szCs w:val="20"/>
        </w:rPr>
        <w:t xml:space="preserve"> to the conversations in class. Excessive absences, </w:t>
      </w:r>
      <w:r>
        <w:rPr>
          <w:rFonts w:ascii="Garamond" w:hAnsi="Garamond"/>
          <w:sz w:val="20"/>
          <w:szCs w:val="20"/>
        </w:rPr>
        <w:t>disengagement</w:t>
      </w:r>
      <w:r w:rsidRPr="00920B0D">
        <w:rPr>
          <w:rFonts w:ascii="Garamond" w:hAnsi="Garamond"/>
          <w:sz w:val="20"/>
          <w:szCs w:val="20"/>
        </w:rPr>
        <w:t xml:space="preserve"> from class</w:t>
      </w:r>
      <w:r>
        <w:rPr>
          <w:rFonts w:ascii="Garamond" w:hAnsi="Garamond"/>
          <w:sz w:val="20"/>
          <w:szCs w:val="20"/>
        </w:rPr>
        <w:t>, or outright disruption of the educational environment will</w:t>
      </w:r>
      <w:r w:rsidRPr="00920B0D">
        <w:rPr>
          <w:rFonts w:ascii="Garamond" w:hAnsi="Garamond"/>
          <w:sz w:val="20"/>
          <w:szCs w:val="20"/>
        </w:rPr>
        <w:t xml:space="preserve"> result in lowered discussion grades</w:t>
      </w:r>
      <w:r>
        <w:rPr>
          <w:rFonts w:ascii="Garamond" w:hAnsi="Garamond"/>
          <w:sz w:val="20"/>
          <w:szCs w:val="20"/>
        </w:rPr>
        <w:t xml:space="preserve"> </w:t>
      </w:r>
    </w:p>
    <w:p w14:paraId="508BD4BD" w14:textId="77777777" w:rsidR="00175AE9" w:rsidRPr="00920B0D" w:rsidRDefault="005E07F6" w:rsidP="005E07F6">
      <w:pPr>
        <w:numPr>
          <w:ilvl w:val="0"/>
          <w:numId w:val="7"/>
        </w:numPr>
        <w:rPr>
          <w:rFonts w:ascii="Garamond" w:hAnsi="Garamond"/>
          <w:b/>
          <w:bCs/>
          <w:sz w:val="20"/>
          <w:szCs w:val="20"/>
        </w:rPr>
      </w:pPr>
      <w:r>
        <w:rPr>
          <w:rFonts w:ascii="Garamond" w:hAnsi="Garamond"/>
          <w:b/>
          <w:bCs/>
          <w:sz w:val="20"/>
          <w:szCs w:val="20"/>
        </w:rPr>
        <w:t>Revision Conferences</w:t>
      </w:r>
    </w:p>
    <w:p w14:paraId="1F6D37EB" w14:textId="77777777" w:rsidR="00053EDD" w:rsidRPr="00920B0D" w:rsidRDefault="005E07F6" w:rsidP="005E07F6">
      <w:pPr>
        <w:numPr>
          <w:ilvl w:val="1"/>
          <w:numId w:val="7"/>
        </w:numPr>
        <w:rPr>
          <w:rFonts w:ascii="Garamond" w:hAnsi="Garamond"/>
          <w:sz w:val="20"/>
          <w:szCs w:val="20"/>
        </w:rPr>
      </w:pPr>
      <w:r>
        <w:rPr>
          <w:rFonts w:ascii="Garamond" w:hAnsi="Garamond"/>
          <w:sz w:val="20"/>
          <w:szCs w:val="20"/>
        </w:rPr>
        <w:t>O</w:t>
      </w:r>
      <w:r w:rsidR="00053EDD" w:rsidRPr="00920B0D">
        <w:rPr>
          <w:rFonts w:ascii="Garamond" w:hAnsi="Garamond"/>
          <w:sz w:val="20"/>
          <w:szCs w:val="20"/>
        </w:rPr>
        <w:t>ne-on-one conferences with the instructor concerning students’ timed writings and suggestions for improvements</w:t>
      </w:r>
    </w:p>
    <w:p w14:paraId="3C07035F" w14:textId="77777777" w:rsidR="00175AE9" w:rsidRPr="00920B0D" w:rsidRDefault="00175AE9" w:rsidP="005E07F6">
      <w:pPr>
        <w:rPr>
          <w:rFonts w:ascii="Garamond" w:hAnsi="Garamond"/>
          <w:b/>
          <w:bCs/>
          <w:sz w:val="20"/>
          <w:szCs w:val="20"/>
        </w:rPr>
      </w:pPr>
    </w:p>
    <w:p w14:paraId="7419148C" w14:textId="77777777" w:rsidR="00175AE9" w:rsidRPr="00920B0D" w:rsidRDefault="00175AE9" w:rsidP="005E07F6">
      <w:pPr>
        <w:rPr>
          <w:rFonts w:ascii="Garamond" w:hAnsi="Garamond"/>
          <w:b/>
          <w:bCs/>
          <w:sz w:val="20"/>
          <w:szCs w:val="20"/>
        </w:rPr>
      </w:pPr>
      <w:r w:rsidRPr="00F12F07">
        <w:rPr>
          <w:rFonts w:ascii="Garamond" w:hAnsi="Garamond"/>
          <w:b/>
          <w:bCs/>
          <w:sz w:val="20"/>
          <w:szCs w:val="20"/>
        </w:rPr>
        <w:t>Late Policy</w:t>
      </w:r>
    </w:p>
    <w:p w14:paraId="0136322E" w14:textId="77777777" w:rsidR="00F61357" w:rsidRDefault="00175AE9" w:rsidP="00F61357">
      <w:pPr>
        <w:numPr>
          <w:ilvl w:val="0"/>
          <w:numId w:val="8"/>
        </w:numPr>
        <w:rPr>
          <w:rFonts w:ascii="Garamond" w:hAnsi="Garamond"/>
          <w:b/>
          <w:bCs/>
          <w:sz w:val="20"/>
          <w:szCs w:val="20"/>
        </w:rPr>
      </w:pPr>
      <w:r w:rsidRPr="00920B0D">
        <w:rPr>
          <w:rFonts w:ascii="Garamond" w:hAnsi="Garamond"/>
          <w:b/>
          <w:bCs/>
          <w:sz w:val="20"/>
          <w:szCs w:val="20"/>
        </w:rPr>
        <w:t>Formative Assessments</w:t>
      </w:r>
    </w:p>
    <w:p w14:paraId="172FB0CE" w14:textId="77777777" w:rsidR="00F61357" w:rsidRDefault="00F61357" w:rsidP="00F61357">
      <w:pPr>
        <w:ind w:left="720"/>
        <w:rPr>
          <w:rFonts w:ascii="Garamond" w:hAnsi="Garamond"/>
          <w:sz w:val="20"/>
          <w:szCs w:val="20"/>
        </w:rPr>
      </w:pPr>
      <w:r>
        <w:rPr>
          <w:rFonts w:ascii="Garamond" w:hAnsi="Garamond"/>
          <w:sz w:val="20"/>
          <w:szCs w:val="20"/>
        </w:rPr>
        <w:t xml:space="preserve">Late formative work </w:t>
      </w:r>
      <w:r w:rsidR="00F829BF">
        <w:rPr>
          <w:rFonts w:ascii="Garamond" w:hAnsi="Garamond"/>
          <w:sz w:val="20"/>
          <w:szCs w:val="20"/>
        </w:rPr>
        <w:t>can</w:t>
      </w:r>
      <w:r>
        <w:rPr>
          <w:rFonts w:ascii="Garamond" w:hAnsi="Garamond"/>
          <w:sz w:val="20"/>
          <w:szCs w:val="20"/>
        </w:rPr>
        <w:t xml:space="preserve"> earn reduced credit at the instructor’s discretion.</w:t>
      </w:r>
    </w:p>
    <w:p w14:paraId="1B9E9B1E" w14:textId="77777777" w:rsidR="00F61357" w:rsidRDefault="00175AE9" w:rsidP="00F61357">
      <w:pPr>
        <w:numPr>
          <w:ilvl w:val="0"/>
          <w:numId w:val="8"/>
        </w:numPr>
        <w:rPr>
          <w:rFonts w:ascii="Garamond" w:hAnsi="Garamond"/>
          <w:b/>
          <w:bCs/>
          <w:sz w:val="20"/>
          <w:szCs w:val="20"/>
        </w:rPr>
      </w:pPr>
      <w:r w:rsidRPr="00920B0D">
        <w:rPr>
          <w:rFonts w:ascii="Garamond" w:hAnsi="Garamond"/>
          <w:b/>
          <w:bCs/>
          <w:sz w:val="20"/>
          <w:szCs w:val="20"/>
        </w:rPr>
        <w:t>Summative Assessments</w:t>
      </w:r>
    </w:p>
    <w:p w14:paraId="2EB1896E" w14:textId="77777777" w:rsidR="00175AE9" w:rsidRPr="00F61357" w:rsidRDefault="00F61357" w:rsidP="00F61357">
      <w:pPr>
        <w:ind w:left="720"/>
        <w:rPr>
          <w:rFonts w:ascii="Garamond" w:hAnsi="Garamond"/>
          <w:b/>
          <w:bCs/>
          <w:sz w:val="20"/>
          <w:szCs w:val="20"/>
        </w:rPr>
      </w:pPr>
      <w:r>
        <w:rPr>
          <w:rFonts w:ascii="Garamond" w:hAnsi="Garamond"/>
          <w:sz w:val="20"/>
          <w:szCs w:val="20"/>
        </w:rPr>
        <w:t>Late summative work will be accepted until the second-to-last week of the semester, but students</w:t>
      </w:r>
      <w:r w:rsidR="00175AE9" w:rsidRPr="00F61357">
        <w:rPr>
          <w:rFonts w:ascii="Garamond" w:hAnsi="Garamond"/>
          <w:sz w:val="20"/>
          <w:szCs w:val="20"/>
        </w:rPr>
        <w:t xml:space="preserve"> lose </w:t>
      </w:r>
      <w:r>
        <w:rPr>
          <w:rFonts w:ascii="Garamond" w:hAnsi="Garamond"/>
          <w:sz w:val="20"/>
          <w:szCs w:val="20"/>
        </w:rPr>
        <w:t>the</w:t>
      </w:r>
      <w:r w:rsidR="00175AE9" w:rsidRPr="00F61357">
        <w:rPr>
          <w:rFonts w:ascii="Garamond" w:hAnsi="Garamond"/>
          <w:sz w:val="20"/>
          <w:szCs w:val="20"/>
        </w:rPr>
        <w:t xml:space="preserve"> a</w:t>
      </w:r>
      <w:r>
        <w:rPr>
          <w:rFonts w:ascii="Garamond" w:hAnsi="Garamond"/>
          <w:sz w:val="20"/>
          <w:szCs w:val="20"/>
        </w:rPr>
        <w:t>bility to revise these assignments.</w:t>
      </w:r>
    </w:p>
    <w:p w14:paraId="6BF213A4" w14:textId="77777777" w:rsidR="00175AE9" w:rsidRPr="00920B0D" w:rsidRDefault="00175AE9" w:rsidP="005E07F6">
      <w:pPr>
        <w:rPr>
          <w:rFonts w:ascii="Garamond" w:hAnsi="Garamond"/>
          <w:b/>
          <w:bCs/>
          <w:sz w:val="20"/>
          <w:szCs w:val="20"/>
        </w:rPr>
      </w:pPr>
    </w:p>
    <w:p w14:paraId="40E8787F" w14:textId="77777777" w:rsidR="00175AE9" w:rsidRPr="00920B0D" w:rsidRDefault="00A52F6F" w:rsidP="005E07F6">
      <w:pPr>
        <w:rPr>
          <w:rFonts w:ascii="Garamond" w:hAnsi="Garamond"/>
          <w:b/>
          <w:bCs/>
          <w:sz w:val="20"/>
          <w:szCs w:val="20"/>
        </w:rPr>
      </w:pPr>
      <w:r>
        <w:rPr>
          <w:rFonts w:ascii="Garamond" w:hAnsi="Garamond"/>
          <w:b/>
          <w:bCs/>
          <w:sz w:val="20"/>
          <w:szCs w:val="20"/>
        </w:rPr>
        <w:br w:type="page"/>
      </w:r>
      <w:r>
        <w:rPr>
          <w:rFonts w:ascii="Garamond" w:hAnsi="Garamond"/>
          <w:b/>
          <w:bCs/>
          <w:sz w:val="20"/>
          <w:szCs w:val="20"/>
        </w:rPr>
        <w:lastRenderedPageBreak/>
        <w:t>Revision Policy</w:t>
      </w:r>
    </w:p>
    <w:p w14:paraId="31637063" w14:textId="1227B416" w:rsidR="00175AE9" w:rsidRPr="00920B0D" w:rsidRDefault="00175AE9" w:rsidP="00F12F07">
      <w:pPr>
        <w:numPr>
          <w:ilvl w:val="0"/>
          <w:numId w:val="8"/>
        </w:numPr>
        <w:rPr>
          <w:rFonts w:ascii="Garamond" w:hAnsi="Garamond"/>
          <w:sz w:val="20"/>
          <w:szCs w:val="20"/>
        </w:rPr>
      </w:pPr>
      <w:r w:rsidRPr="00920B0D">
        <w:rPr>
          <w:rFonts w:ascii="Garamond" w:hAnsi="Garamond"/>
          <w:sz w:val="20"/>
          <w:szCs w:val="20"/>
        </w:rPr>
        <w:t xml:space="preserve">Summative assignments </w:t>
      </w:r>
      <w:r w:rsidR="008B006E">
        <w:rPr>
          <w:rFonts w:ascii="Garamond" w:hAnsi="Garamond"/>
          <w:sz w:val="20"/>
          <w:szCs w:val="20"/>
        </w:rPr>
        <w:t xml:space="preserve">(except midterm and final essays) </w:t>
      </w:r>
      <w:r w:rsidRPr="00920B0D">
        <w:rPr>
          <w:rFonts w:ascii="Garamond" w:hAnsi="Garamond"/>
          <w:sz w:val="20"/>
          <w:szCs w:val="20"/>
        </w:rPr>
        <w:t xml:space="preserve">turned in on time can always be revised after a conference with the instructor. The new version of the work must be turned in with the </w:t>
      </w:r>
      <w:r w:rsidR="00F12F07">
        <w:rPr>
          <w:rFonts w:ascii="Garamond" w:hAnsi="Garamond"/>
          <w:sz w:val="20"/>
          <w:szCs w:val="20"/>
        </w:rPr>
        <w:t>original copy and any grading marks or notes.</w:t>
      </w:r>
    </w:p>
    <w:p w14:paraId="4EDB4E0C" w14:textId="77777777" w:rsidR="00175AE9" w:rsidRPr="00920B0D" w:rsidRDefault="00175AE9" w:rsidP="00F12F07">
      <w:pPr>
        <w:numPr>
          <w:ilvl w:val="0"/>
          <w:numId w:val="8"/>
        </w:numPr>
        <w:rPr>
          <w:rFonts w:ascii="Garamond" w:hAnsi="Garamond"/>
          <w:sz w:val="20"/>
          <w:szCs w:val="20"/>
        </w:rPr>
      </w:pPr>
      <w:r w:rsidRPr="00920B0D">
        <w:rPr>
          <w:rFonts w:ascii="Garamond" w:hAnsi="Garamond"/>
          <w:sz w:val="20"/>
          <w:szCs w:val="20"/>
        </w:rPr>
        <w:t xml:space="preserve">Students </w:t>
      </w:r>
      <w:r w:rsidR="00F12F07">
        <w:rPr>
          <w:rFonts w:ascii="Garamond" w:hAnsi="Garamond"/>
          <w:sz w:val="20"/>
          <w:szCs w:val="20"/>
        </w:rPr>
        <w:t xml:space="preserve">must </w:t>
      </w:r>
      <w:r w:rsidRPr="00920B0D">
        <w:rPr>
          <w:rFonts w:ascii="Garamond" w:hAnsi="Garamond"/>
          <w:sz w:val="20"/>
          <w:szCs w:val="20"/>
        </w:rPr>
        <w:t xml:space="preserve">schedule </w:t>
      </w:r>
      <w:r w:rsidR="00F12F07">
        <w:rPr>
          <w:rFonts w:ascii="Garamond" w:hAnsi="Garamond"/>
          <w:sz w:val="20"/>
          <w:szCs w:val="20"/>
        </w:rPr>
        <w:t>a conference</w:t>
      </w:r>
      <w:r w:rsidRPr="00920B0D">
        <w:rPr>
          <w:rFonts w:ascii="Garamond" w:hAnsi="Garamond"/>
          <w:sz w:val="20"/>
          <w:szCs w:val="20"/>
        </w:rPr>
        <w:t xml:space="preserve"> appointment with the instructor in person or </w:t>
      </w:r>
      <w:r w:rsidR="00F12F07">
        <w:rPr>
          <w:rFonts w:ascii="Garamond" w:hAnsi="Garamond"/>
          <w:sz w:val="20"/>
          <w:szCs w:val="20"/>
        </w:rPr>
        <w:t>via</w:t>
      </w:r>
      <w:r w:rsidRPr="00920B0D">
        <w:rPr>
          <w:rFonts w:ascii="Garamond" w:hAnsi="Garamond"/>
          <w:sz w:val="20"/>
          <w:szCs w:val="20"/>
        </w:rPr>
        <w:t xml:space="preserve"> e-mail.</w:t>
      </w:r>
    </w:p>
    <w:p w14:paraId="4E4DF228" w14:textId="77777777" w:rsidR="00175AE9" w:rsidRPr="00920B0D" w:rsidRDefault="00175AE9" w:rsidP="005E07F6">
      <w:pPr>
        <w:rPr>
          <w:rFonts w:ascii="Garamond" w:hAnsi="Garamond"/>
          <w:sz w:val="20"/>
          <w:szCs w:val="20"/>
        </w:rPr>
      </w:pPr>
    </w:p>
    <w:p w14:paraId="1F4FD388" w14:textId="77777777" w:rsidR="00175AE9" w:rsidRPr="00920B0D" w:rsidRDefault="00F12F07" w:rsidP="005E07F6">
      <w:pPr>
        <w:rPr>
          <w:rFonts w:ascii="Garamond" w:hAnsi="Garamond"/>
          <w:b/>
          <w:bCs/>
          <w:sz w:val="20"/>
          <w:szCs w:val="20"/>
        </w:rPr>
      </w:pPr>
      <w:r>
        <w:rPr>
          <w:rFonts w:ascii="Garamond" w:hAnsi="Garamond"/>
          <w:b/>
          <w:bCs/>
          <w:sz w:val="20"/>
          <w:szCs w:val="20"/>
        </w:rPr>
        <w:t>Plagiarism/</w:t>
      </w:r>
      <w:r w:rsidR="00175AE9" w:rsidRPr="00920B0D">
        <w:rPr>
          <w:rFonts w:ascii="Garamond" w:hAnsi="Garamond"/>
          <w:b/>
          <w:bCs/>
          <w:sz w:val="20"/>
          <w:szCs w:val="20"/>
        </w:rPr>
        <w:t>Cheating</w:t>
      </w:r>
    </w:p>
    <w:p w14:paraId="5472CA91" w14:textId="77777777" w:rsidR="00175AE9" w:rsidRPr="00920B0D" w:rsidRDefault="002E6E16" w:rsidP="005E07F6">
      <w:pPr>
        <w:rPr>
          <w:rFonts w:ascii="Garamond" w:hAnsi="Garamond"/>
          <w:sz w:val="20"/>
          <w:szCs w:val="20"/>
        </w:rPr>
      </w:pPr>
      <w:r>
        <w:rPr>
          <w:rFonts w:ascii="Garamond" w:hAnsi="Garamond"/>
          <w:sz w:val="20"/>
          <w:szCs w:val="20"/>
        </w:rPr>
        <w:t>T</w:t>
      </w:r>
      <w:r w:rsidR="00175AE9" w:rsidRPr="00920B0D">
        <w:rPr>
          <w:rFonts w:ascii="Garamond" w:hAnsi="Garamond"/>
          <w:sz w:val="20"/>
          <w:szCs w:val="20"/>
        </w:rPr>
        <w:t xml:space="preserve">he entire English department has agreed to the following policy for plagiarism or cheating: </w:t>
      </w:r>
    </w:p>
    <w:p w14:paraId="52D2056D" w14:textId="77777777" w:rsidR="00175AE9" w:rsidRPr="00920B0D" w:rsidRDefault="00175AE9" w:rsidP="005E07F6">
      <w:pPr>
        <w:rPr>
          <w:rFonts w:ascii="Garamond" w:hAnsi="Garamond"/>
          <w:sz w:val="20"/>
          <w:szCs w:val="20"/>
        </w:rPr>
      </w:pPr>
      <w:r w:rsidRPr="00920B0D">
        <w:rPr>
          <w:rFonts w:ascii="Garamond" w:hAnsi="Garamond"/>
          <w:sz w:val="20"/>
          <w:szCs w:val="20"/>
        </w:rPr>
        <w:t xml:space="preserve"> </w:t>
      </w:r>
    </w:p>
    <w:p w14:paraId="5E26FDE3" w14:textId="77777777" w:rsidR="00175AE9" w:rsidRPr="00920B0D" w:rsidRDefault="00175AE9" w:rsidP="00F829BF">
      <w:pPr>
        <w:ind w:firstLine="720"/>
        <w:rPr>
          <w:rFonts w:ascii="Garamond" w:hAnsi="Garamond"/>
          <w:sz w:val="20"/>
          <w:szCs w:val="20"/>
        </w:rPr>
      </w:pPr>
      <w:r w:rsidRPr="00920B0D">
        <w:rPr>
          <w:rFonts w:ascii="Garamond" w:hAnsi="Garamond"/>
          <w:sz w:val="20"/>
          <w:szCs w:val="20"/>
        </w:rPr>
        <w:t>1</w:t>
      </w:r>
      <w:r w:rsidRPr="00920B0D">
        <w:rPr>
          <w:rFonts w:ascii="Garamond" w:hAnsi="Garamond"/>
          <w:sz w:val="20"/>
          <w:szCs w:val="20"/>
          <w:vertAlign w:val="superscript"/>
        </w:rPr>
        <w:t xml:space="preserve">st </w:t>
      </w:r>
      <w:r w:rsidRPr="00920B0D">
        <w:rPr>
          <w:rFonts w:ascii="Garamond" w:hAnsi="Garamond"/>
          <w:sz w:val="20"/>
          <w:szCs w:val="20"/>
        </w:rPr>
        <w:t xml:space="preserve">Offense — Half credit on assignment, notification of principal and parents </w:t>
      </w:r>
    </w:p>
    <w:p w14:paraId="18E6DEC2" w14:textId="77777777" w:rsidR="00175AE9" w:rsidRPr="00920B0D" w:rsidRDefault="00175AE9" w:rsidP="00F829BF">
      <w:pPr>
        <w:ind w:firstLine="720"/>
        <w:rPr>
          <w:rFonts w:ascii="Garamond" w:hAnsi="Garamond"/>
          <w:sz w:val="20"/>
          <w:szCs w:val="20"/>
        </w:rPr>
      </w:pPr>
      <w:r w:rsidRPr="00920B0D">
        <w:rPr>
          <w:rFonts w:ascii="Garamond" w:hAnsi="Garamond"/>
          <w:sz w:val="20"/>
          <w:szCs w:val="20"/>
        </w:rPr>
        <w:t>2</w:t>
      </w:r>
      <w:r w:rsidRPr="00920B0D">
        <w:rPr>
          <w:rFonts w:ascii="Garamond" w:hAnsi="Garamond"/>
          <w:sz w:val="20"/>
          <w:szCs w:val="20"/>
          <w:vertAlign w:val="superscript"/>
        </w:rPr>
        <w:t>nd</w:t>
      </w:r>
      <w:r w:rsidRPr="00920B0D">
        <w:rPr>
          <w:rFonts w:ascii="Garamond" w:hAnsi="Garamond"/>
          <w:sz w:val="20"/>
          <w:szCs w:val="20"/>
        </w:rPr>
        <w:t xml:space="preserve"> Offense — No credit on assignment, referral to principal, notification of parents </w:t>
      </w:r>
    </w:p>
    <w:p w14:paraId="6BFC8487" w14:textId="77777777" w:rsidR="00175AE9" w:rsidRPr="00920B0D" w:rsidRDefault="00175AE9" w:rsidP="00F829BF">
      <w:pPr>
        <w:ind w:firstLine="720"/>
        <w:rPr>
          <w:rFonts w:ascii="Garamond" w:hAnsi="Garamond"/>
          <w:sz w:val="20"/>
          <w:szCs w:val="20"/>
        </w:rPr>
      </w:pPr>
      <w:r w:rsidRPr="00920B0D">
        <w:rPr>
          <w:rFonts w:ascii="Garamond" w:hAnsi="Garamond"/>
          <w:sz w:val="20"/>
          <w:szCs w:val="20"/>
        </w:rPr>
        <w:t>3</w:t>
      </w:r>
      <w:r w:rsidRPr="00920B0D">
        <w:rPr>
          <w:rFonts w:ascii="Garamond" w:hAnsi="Garamond"/>
          <w:sz w:val="20"/>
          <w:szCs w:val="20"/>
          <w:vertAlign w:val="superscript"/>
        </w:rPr>
        <w:t>rd</w:t>
      </w:r>
      <w:r w:rsidRPr="00920B0D">
        <w:rPr>
          <w:rFonts w:ascii="Garamond" w:hAnsi="Garamond"/>
          <w:sz w:val="20"/>
          <w:szCs w:val="20"/>
        </w:rPr>
        <w:t xml:space="preserve"> Offense — No credit for course, referral to principal, meeting with parents </w:t>
      </w:r>
    </w:p>
    <w:p w14:paraId="517516E5" w14:textId="77777777" w:rsidR="00175AE9" w:rsidRPr="00920B0D" w:rsidRDefault="00175AE9" w:rsidP="005E07F6">
      <w:pPr>
        <w:rPr>
          <w:rFonts w:ascii="Garamond" w:hAnsi="Garamond"/>
          <w:b/>
          <w:bCs/>
          <w:sz w:val="20"/>
          <w:szCs w:val="20"/>
        </w:rPr>
      </w:pPr>
    </w:p>
    <w:p w14:paraId="13FC1FBE" w14:textId="12F4EF76" w:rsidR="00175AE9" w:rsidRDefault="00175AE9" w:rsidP="005E07F6">
      <w:pPr>
        <w:rPr>
          <w:rFonts w:ascii="Garamond" w:hAnsi="Garamond"/>
          <w:b/>
          <w:bCs/>
          <w:sz w:val="20"/>
          <w:szCs w:val="20"/>
        </w:rPr>
      </w:pPr>
      <w:r w:rsidRPr="0006654A">
        <w:rPr>
          <w:rFonts w:ascii="Garamond" w:hAnsi="Garamond"/>
          <w:b/>
          <w:bCs/>
          <w:sz w:val="20"/>
          <w:szCs w:val="20"/>
        </w:rPr>
        <w:t xml:space="preserve">Course </w:t>
      </w:r>
      <w:r w:rsidR="0063597A">
        <w:rPr>
          <w:rFonts w:ascii="Garamond" w:hAnsi="Garamond"/>
          <w:b/>
          <w:bCs/>
          <w:sz w:val="20"/>
          <w:szCs w:val="20"/>
        </w:rPr>
        <w:t xml:space="preserve">Curriculum and </w:t>
      </w:r>
      <w:r w:rsidRPr="0006654A">
        <w:rPr>
          <w:rFonts w:ascii="Garamond" w:hAnsi="Garamond"/>
          <w:b/>
          <w:bCs/>
          <w:sz w:val="20"/>
          <w:szCs w:val="20"/>
        </w:rPr>
        <w:t>Outline:</w:t>
      </w:r>
      <w:r w:rsidRPr="00920B0D">
        <w:rPr>
          <w:rFonts w:ascii="Garamond" w:hAnsi="Garamond"/>
          <w:b/>
          <w:bCs/>
          <w:sz w:val="20"/>
          <w:szCs w:val="20"/>
        </w:rPr>
        <w:t xml:space="preserve"> </w:t>
      </w:r>
    </w:p>
    <w:p w14:paraId="59933F15" w14:textId="77777777" w:rsidR="0063597A" w:rsidRDefault="0063597A" w:rsidP="005E07F6">
      <w:pPr>
        <w:rPr>
          <w:rFonts w:ascii="Garamond" w:hAnsi="Garamond"/>
          <w:b/>
          <w:bCs/>
          <w:sz w:val="20"/>
          <w:szCs w:val="20"/>
        </w:rPr>
      </w:pPr>
    </w:p>
    <w:p w14:paraId="00E7F1D5" w14:textId="6AB33BD6" w:rsidR="0063597A" w:rsidRPr="0063597A" w:rsidRDefault="0063597A" w:rsidP="0063597A">
      <w:pPr>
        <w:widowControl w:val="0"/>
        <w:autoSpaceDE w:val="0"/>
        <w:autoSpaceDN w:val="0"/>
        <w:adjustRightInd w:val="0"/>
        <w:spacing w:after="240"/>
        <w:rPr>
          <w:rFonts w:ascii="Garamond" w:eastAsia="Times New Roman" w:hAnsi="Garamond" w:cs="Arial"/>
          <w:color w:val="1A1A1A"/>
          <w:sz w:val="20"/>
          <w:szCs w:val="20"/>
        </w:rPr>
      </w:pPr>
      <w:r w:rsidRPr="0063597A">
        <w:rPr>
          <w:rFonts w:ascii="Garamond" w:hAnsi="Garamond"/>
          <w:b/>
          <w:bCs/>
          <w:sz w:val="20"/>
          <w:szCs w:val="20"/>
        </w:rPr>
        <w:t xml:space="preserve">In General: </w:t>
      </w:r>
      <w:r>
        <w:rPr>
          <w:rFonts w:ascii="Garamond" w:hAnsi="Garamond"/>
          <w:b/>
          <w:bCs/>
          <w:sz w:val="20"/>
          <w:szCs w:val="20"/>
        </w:rPr>
        <w:t xml:space="preserve"> </w:t>
      </w:r>
      <w:r w:rsidRPr="0063597A">
        <w:rPr>
          <w:rFonts w:ascii="Garamond" w:eastAsia="Times New Roman" w:hAnsi="Garamond" w:cs="Arial"/>
          <w:color w:val="1A1A1A"/>
          <w:sz w:val="20"/>
          <w:szCs w:val="20"/>
        </w:rPr>
        <w:t>T</w:t>
      </w:r>
      <w:r>
        <w:rPr>
          <w:rFonts w:ascii="Garamond" w:eastAsia="Times New Roman" w:hAnsi="Garamond" w:cs="Arial"/>
          <w:color w:val="1A1A1A"/>
          <w:sz w:val="20"/>
          <w:szCs w:val="20"/>
        </w:rPr>
        <w:t>hroughout the year, t</w:t>
      </w:r>
      <w:r w:rsidRPr="0063597A">
        <w:rPr>
          <w:rFonts w:ascii="Garamond" w:eastAsia="Times New Roman" w:hAnsi="Garamond" w:cs="Arial"/>
          <w:color w:val="1A1A1A"/>
          <w:sz w:val="20"/>
          <w:szCs w:val="20"/>
        </w:rPr>
        <w:t xml:space="preserve">he majority of texts </w:t>
      </w:r>
      <w:r>
        <w:rPr>
          <w:rFonts w:ascii="Garamond" w:eastAsia="Times New Roman" w:hAnsi="Garamond" w:cs="Arial"/>
          <w:bCs/>
          <w:color w:val="1A1A1A"/>
          <w:sz w:val="20"/>
          <w:szCs w:val="20"/>
        </w:rPr>
        <w:t>will</w:t>
      </w:r>
      <w:r>
        <w:rPr>
          <w:rFonts w:ascii="Garamond" w:eastAsia="Times New Roman" w:hAnsi="Garamond" w:cs="Arial"/>
          <w:color w:val="1A1A1A"/>
          <w:sz w:val="20"/>
          <w:szCs w:val="20"/>
        </w:rPr>
        <w:t xml:space="preserve"> be </w:t>
      </w:r>
      <w:r w:rsidRPr="0063597A">
        <w:rPr>
          <w:rFonts w:ascii="Garamond" w:eastAsia="Times New Roman" w:hAnsi="Garamond" w:cs="Arial"/>
          <w:b/>
          <w:color w:val="1A1A1A"/>
          <w:sz w:val="20"/>
          <w:szCs w:val="20"/>
        </w:rPr>
        <w:t>non-fiction,</w:t>
      </w:r>
      <w:r>
        <w:rPr>
          <w:rFonts w:ascii="Garamond" w:eastAsia="Times New Roman" w:hAnsi="Garamond" w:cs="Arial"/>
          <w:color w:val="1A1A1A"/>
          <w:sz w:val="20"/>
          <w:szCs w:val="20"/>
        </w:rPr>
        <w:t xml:space="preserve"> and you will be required to read and work with Samuel Cohen’s </w:t>
      </w:r>
      <w:r w:rsidRPr="0063597A">
        <w:rPr>
          <w:rFonts w:ascii="Garamond" w:eastAsia="Times New Roman" w:hAnsi="Garamond" w:cs="Arial"/>
          <w:i/>
          <w:color w:val="1A1A1A"/>
          <w:sz w:val="20"/>
          <w:szCs w:val="20"/>
        </w:rPr>
        <w:t>50 Essays, a Portable Antholog</w:t>
      </w:r>
      <w:r>
        <w:rPr>
          <w:rFonts w:ascii="Garamond" w:eastAsia="Times New Roman" w:hAnsi="Garamond" w:cs="Arial"/>
          <w:i/>
          <w:color w:val="1A1A1A"/>
          <w:sz w:val="20"/>
          <w:szCs w:val="20"/>
        </w:rPr>
        <w:t>y</w:t>
      </w:r>
      <w:r>
        <w:rPr>
          <w:rFonts w:ascii="Garamond" w:eastAsia="Times New Roman" w:hAnsi="Garamond" w:cs="Arial"/>
          <w:color w:val="1A1A1A"/>
          <w:sz w:val="20"/>
          <w:szCs w:val="20"/>
        </w:rPr>
        <w:t>, as well as other notable works</w:t>
      </w:r>
      <w:r w:rsidR="006F3C70">
        <w:rPr>
          <w:rFonts w:ascii="Garamond" w:eastAsia="Times New Roman" w:hAnsi="Garamond" w:cs="Arial"/>
          <w:i/>
          <w:color w:val="1A1A1A"/>
          <w:sz w:val="20"/>
          <w:szCs w:val="20"/>
        </w:rPr>
        <w:t xml:space="preserve">. </w:t>
      </w:r>
      <w:r w:rsidRPr="0063597A">
        <w:rPr>
          <w:rFonts w:ascii="Garamond" w:eastAsia="Times New Roman" w:hAnsi="Garamond" w:cs="Arial"/>
          <w:color w:val="1A1A1A"/>
          <w:sz w:val="20"/>
          <w:szCs w:val="20"/>
        </w:rPr>
        <w:t>The course requires nonfiction readings (e.g., essays, journalism, political writing, science writing, nature writing, autobiographies/biographies, diaries, history, criticism) to give students opportunities to explain an author's use of rhetori</w:t>
      </w:r>
      <w:r>
        <w:rPr>
          <w:rFonts w:ascii="Garamond" w:eastAsia="Times New Roman" w:hAnsi="Garamond" w:cs="Arial"/>
          <w:color w:val="1A1A1A"/>
          <w:sz w:val="20"/>
          <w:szCs w:val="20"/>
        </w:rPr>
        <w:t>cal strategies or techniques. When</w:t>
      </w:r>
      <w:r w:rsidRPr="0063597A">
        <w:rPr>
          <w:rFonts w:ascii="Garamond" w:eastAsia="Times New Roman" w:hAnsi="Garamond" w:cs="Arial"/>
          <w:color w:val="1A1A1A"/>
          <w:sz w:val="20"/>
          <w:szCs w:val="20"/>
        </w:rPr>
        <w:t xml:space="preserve"> fiction and poetry are also assigned, their main purpose </w:t>
      </w:r>
      <w:r>
        <w:rPr>
          <w:rFonts w:ascii="Garamond" w:eastAsia="Times New Roman" w:hAnsi="Garamond" w:cs="Arial"/>
          <w:color w:val="1A1A1A"/>
          <w:sz w:val="20"/>
          <w:szCs w:val="20"/>
        </w:rPr>
        <w:t>will</w:t>
      </w:r>
      <w:r w:rsidRPr="0063597A">
        <w:rPr>
          <w:rFonts w:ascii="Garamond" w:eastAsia="Times New Roman" w:hAnsi="Garamond" w:cs="Arial"/>
          <w:color w:val="1A1A1A"/>
          <w:sz w:val="20"/>
          <w:szCs w:val="20"/>
        </w:rPr>
        <w:t xml:space="preserve"> help students understand how various effects are achieved by writers' lin</w:t>
      </w:r>
      <w:r>
        <w:rPr>
          <w:rFonts w:ascii="Garamond" w:eastAsia="Times New Roman" w:hAnsi="Garamond" w:cs="Arial"/>
          <w:color w:val="1A1A1A"/>
          <w:sz w:val="20"/>
          <w:szCs w:val="20"/>
        </w:rPr>
        <w:t xml:space="preserve">guistic and rhetorical choices. </w:t>
      </w:r>
      <w:r w:rsidRPr="0063597A">
        <w:rPr>
          <w:rFonts w:ascii="Garamond" w:eastAsia="Times New Roman" w:hAnsi="Garamond" w:cs="Arial"/>
          <w:b/>
          <w:bCs/>
          <w:color w:val="1A1A1A"/>
          <w:sz w:val="20"/>
          <w:szCs w:val="20"/>
        </w:rPr>
        <w:t xml:space="preserve"> </w:t>
      </w:r>
      <w:r w:rsidRPr="0063597A">
        <w:rPr>
          <w:rFonts w:ascii="Garamond" w:eastAsia="Times New Roman" w:hAnsi="Garamond" w:cs="Arial"/>
          <w:color w:val="1A1A1A"/>
          <w:sz w:val="20"/>
          <w:szCs w:val="20"/>
        </w:rPr>
        <w:t xml:space="preserve">The majority of texts </w:t>
      </w:r>
      <w:r>
        <w:rPr>
          <w:rFonts w:ascii="Garamond" w:eastAsia="Times New Roman" w:hAnsi="Garamond" w:cs="Arial"/>
          <w:bCs/>
          <w:color w:val="1A1A1A"/>
          <w:sz w:val="20"/>
          <w:szCs w:val="20"/>
        </w:rPr>
        <w:t>though will</w:t>
      </w:r>
      <w:r>
        <w:rPr>
          <w:rFonts w:ascii="Garamond" w:eastAsia="Times New Roman" w:hAnsi="Garamond" w:cs="Arial"/>
          <w:color w:val="1A1A1A"/>
          <w:sz w:val="20"/>
          <w:szCs w:val="20"/>
        </w:rPr>
        <w:t xml:space="preserve"> be non-fiction. Furthermore, this</w:t>
      </w:r>
      <w:r w:rsidRPr="0063597A">
        <w:rPr>
          <w:rFonts w:ascii="Garamond" w:eastAsia="Times New Roman" w:hAnsi="Garamond" w:cs="Arial"/>
          <w:color w:val="1A1A1A"/>
          <w:sz w:val="20"/>
          <w:szCs w:val="20"/>
        </w:rPr>
        <w:t xml:space="preserve"> course requires students to analyze how </w:t>
      </w:r>
      <w:r w:rsidRPr="008B006E">
        <w:rPr>
          <w:rFonts w:ascii="Garamond" w:eastAsia="Times New Roman" w:hAnsi="Garamond" w:cs="Arial"/>
          <w:bCs/>
          <w:color w:val="1A1A1A"/>
          <w:sz w:val="20"/>
          <w:szCs w:val="20"/>
        </w:rPr>
        <w:t>visual images</w:t>
      </w:r>
      <w:r w:rsidRPr="0063597A">
        <w:rPr>
          <w:rFonts w:ascii="Garamond" w:eastAsia="Times New Roman" w:hAnsi="Garamond" w:cs="Arial"/>
          <w:color w:val="1A1A1A"/>
          <w:sz w:val="20"/>
          <w:szCs w:val="20"/>
        </w:rPr>
        <w:t xml:space="preserve"> relate to written texts and/or how </w:t>
      </w:r>
      <w:r w:rsidRPr="008B006E">
        <w:rPr>
          <w:rFonts w:ascii="Garamond" w:eastAsia="Times New Roman" w:hAnsi="Garamond" w:cs="Arial"/>
          <w:bCs/>
          <w:color w:val="1A1A1A"/>
          <w:sz w:val="20"/>
          <w:szCs w:val="20"/>
        </w:rPr>
        <w:t>visual images</w:t>
      </w:r>
      <w:r w:rsidRPr="0063597A">
        <w:rPr>
          <w:rFonts w:ascii="Garamond" w:eastAsia="Times New Roman" w:hAnsi="Garamond" w:cs="Arial"/>
          <w:color w:val="1A1A1A"/>
          <w:sz w:val="20"/>
          <w:szCs w:val="20"/>
        </w:rPr>
        <w:t xml:space="preserve"> serve</w:t>
      </w:r>
      <w:r w:rsidR="006F3C70">
        <w:rPr>
          <w:rFonts w:ascii="Garamond" w:eastAsia="Times New Roman" w:hAnsi="Garamond" w:cs="Arial"/>
          <w:color w:val="1A1A1A"/>
          <w:sz w:val="20"/>
          <w:szCs w:val="20"/>
        </w:rPr>
        <w:t xml:space="preserve"> as alternative forms of texts. </w:t>
      </w:r>
      <w:r>
        <w:rPr>
          <w:rFonts w:ascii="Garamond" w:eastAsia="Times New Roman" w:hAnsi="Garamond" w:cs="Arial"/>
          <w:color w:val="1A1A1A"/>
          <w:sz w:val="20"/>
          <w:szCs w:val="20"/>
        </w:rPr>
        <w:t>For example, students will be asked to determine how photos, paintings, and graphs fit into your understandings</w:t>
      </w:r>
      <w:r w:rsidR="006F3C70">
        <w:rPr>
          <w:rFonts w:ascii="Garamond" w:eastAsia="Times New Roman" w:hAnsi="Garamond" w:cs="Arial"/>
          <w:color w:val="1A1A1A"/>
          <w:sz w:val="20"/>
          <w:szCs w:val="20"/>
        </w:rPr>
        <w:t xml:space="preserve"> in conjunction with written materials.</w:t>
      </w:r>
    </w:p>
    <w:p w14:paraId="4A5A799D"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Q</w:t>
      </w:r>
      <w:r w:rsidR="002E6E16">
        <w:rPr>
          <w:rFonts w:ascii="Garamond" w:hAnsi="Garamond"/>
          <w:b/>
          <w:bCs/>
          <w:sz w:val="20"/>
          <w:szCs w:val="20"/>
        </w:rPr>
        <w:t>1</w:t>
      </w:r>
      <w:r w:rsidRPr="00920B0D">
        <w:rPr>
          <w:rFonts w:ascii="Garamond" w:hAnsi="Garamond"/>
          <w:b/>
          <w:bCs/>
          <w:sz w:val="20"/>
          <w:szCs w:val="20"/>
        </w:rPr>
        <w:t xml:space="preserve"> — Understanding Rhetorical Analysis </w:t>
      </w:r>
    </w:p>
    <w:p w14:paraId="0BF861B7" w14:textId="77777777" w:rsidR="004C0F51" w:rsidRDefault="00175AE9" w:rsidP="005E07F6">
      <w:pPr>
        <w:rPr>
          <w:rFonts w:ascii="Garamond" w:hAnsi="Garamond"/>
          <w:sz w:val="20"/>
          <w:szCs w:val="20"/>
        </w:rPr>
      </w:pPr>
      <w:r w:rsidRPr="00920B0D">
        <w:rPr>
          <w:rFonts w:ascii="Garamond" w:hAnsi="Garamond"/>
          <w:sz w:val="20"/>
          <w:szCs w:val="20"/>
        </w:rPr>
        <w:t xml:space="preserve">This unit will </w:t>
      </w:r>
      <w:r w:rsidR="002E6E16">
        <w:rPr>
          <w:rFonts w:ascii="Garamond" w:hAnsi="Garamond"/>
          <w:sz w:val="20"/>
          <w:szCs w:val="20"/>
        </w:rPr>
        <w:t>begin students down the path of learning to read as writers.</w:t>
      </w:r>
      <w:r w:rsidRPr="00920B0D">
        <w:rPr>
          <w:rFonts w:ascii="Garamond" w:hAnsi="Garamond"/>
          <w:sz w:val="20"/>
          <w:szCs w:val="20"/>
        </w:rPr>
        <w:t xml:space="preserve"> To assist students in recognizing and subsequently developing their own t</w:t>
      </w:r>
      <w:r w:rsidR="002E6E16">
        <w:rPr>
          <w:rFonts w:ascii="Garamond" w:hAnsi="Garamond"/>
          <w:sz w:val="20"/>
          <w:szCs w:val="20"/>
        </w:rPr>
        <w:t>one, diction, voice, and style, s</w:t>
      </w:r>
      <w:r w:rsidRPr="00920B0D">
        <w:rPr>
          <w:rFonts w:ascii="Garamond" w:hAnsi="Garamond"/>
          <w:sz w:val="20"/>
          <w:szCs w:val="20"/>
        </w:rPr>
        <w:t xml:space="preserve">tudents will be </w:t>
      </w:r>
      <w:r w:rsidR="002E6E16">
        <w:rPr>
          <w:rFonts w:ascii="Garamond" w:hAnsi="Garamond"/>
          <w:sz w:val="20"/>
          <w:szCs w:val="20"/>
        </w:rPr>
        <w:t>learning about</w:t>
      </w:r>
      <w:r w:rsidRPr="00920B0D">
        <w:rPr>
          <w:rFonts w:ascii="Garamond" w:hAnsi="Garamond"/>
          <w:sz w:val="20"/>
          <w:szCs w:val="20"/>
        </w:rPr>
        <w:t xml:space="preserve"> tropes </w:t>
      </w:r>
      <w:r w:rsidR="002449DA">
        <w:rPr>
          <w:rFonts w:ascii="Garamond" w:hAnsi="Garamond"/>
          <w:sz w:val="20"/>
          <w:szCs w:val="20"/>
        </w:rPr>
        <w:t xml:space="preserve">and schemes. </w:t>
      </w:r>
      <w:r w:rsidRPr="00920B0D">
        <w:rPr>
          <w:rFonts w:ascii="Garamond" w:hAnsi="Garamond"/>
          <w:sz w:val="20"/>
          <w:szCs w:val="20"/>
        </w:rPr>
        <w:t>Students will first learn to identify these tropes and schemes, and then begin to imitate and incorporate them into their own writing.</w:t>
      </w:r>
      <w:r w:rsidR="00053EDD">
        <w:rPr>
          <w:rFonts w:ascii="Garamond" w:hAnsi="Garamond"/>
          <w:sz w:val="20"/>
          <w:szCs w:val="20"/>
        </w:rPr>
        <w:t xml:space="preserve"> </w:t>
      </w:r>
      <w:r w:rsidR="002E6E16">
        <w:rPr>
          <w:rFonts w:ascii="Garamond" w:hAnsi="Garamond"/>
          <w:sz w:val="20"/>
          <w:szCs w:val="20"/>
        </w:rPr>
        <w:t>S</w:t>
      </w:r>
      <w:r w:rsidR="002E6E16" w:rsidRPr="00920B0D">
        <w:rPr>
          <w:rFonts w:ascii="Garamond" w:hAnsi="Garamond"/>
          <w:sz w:val="20"/>
          <w:szCs w:val="20"/>
        </w:rPr>
        <w:t>pecial attention will be given to pronoun/antecedent agreement, modifiers, comma usage, transitions, and connotative diction in others’ and their own writing to deve</w:t>
      </w:r>
      <w:r w:rsidR="004C0F51">
        <w:rPr>
          <w:rFonts w:ascii="Garamond" w:hAnsi="Garamond"/>
          <w:sz w:val="20"/>
          <w:szCs w:val="20"/>
        </w:rPr>
        <w:t xml:space="preserve">lop a personal style and voice. </w:t>
      </w:r>
      <w:r w:rsidRPr="00920B0D">
        <w:rPr>
          <w:rFonts w:ascii="Garamond" w:hAnsi="Garamond"/>
          <w:sz w:val="20"/>
          <w:szCs w:val="20"/>
        </w:rPr>
        <w:t>Student</w:t>
      </w:r>
      <w:r w:rsidR="004C0F51">
        <w:rPr>
          <w:rFonts w:ascii="Garamond" w:hAnsi="Garamond"/>
          <w:sz w:val="20"/>
          <w:szCs w:val="20"/>
        </w:rPr>
        <w:t>s</w:t>
      </w:r>
      <w:r w:rsidRPr="00920B0D">
        <w:rPr>
          <w:rFonts w:ascii="Garamond" w:hAnsi="Garamond"/>
          <w:sz w:val="20"/>
          <w:szCs w:val="20"/>
        </w:rPr>
        <w:t xml:space="preserve"> will also spend significant time working with the rhetorical triangle</w:t>
      </w:r>
      <w:r w:rsidR="002449DA">
        <w:rPr>
          <w:rFonts w:ascii="Garamond" w:hAnsi="Garamond"/>
          <w:sz w:val="20"/>
          <w:szCs w:val="20"/>
        </w:rPr>
        <w:t xml:space="preserve"> as well as Aristotle’s means and modes </w:t>
      </w:r>
      <w:r w:rsidRPr="00920B0D">
        <w:rPr>
          <w:rFonts w:ascii="Garamond" w:hAnsi="Garamond"/>
          <w:sz w:val="20"/>
          <w:szCs w:val="20"/>
        </w:rPr>
        <w:t xml:space="preserve">in preparation for the approaching AP exam’s </w:t>
      </w:r>
      <w:r w:rsidR="002449DA">
        <w:rPr>
          <w:rFonts w:ascii="Garamond" w:hAnsi="Garamond"/>
          <w:sz w:val="20"/>
          <w:szCs w:val="20"/>
        </w:rPr>
        <w:t xml:space="preserve">rhetorical </w:t>
      </w:r>
      <w:r w:rsidRPr="00920B0D">
        <w:rPr>
          <w:rFonts w:ascii="Garamond" w:hAnsi="Garamond"/>
          <w:sz w:val="20"/>
          <w:szCs w:val="20"/>
        </w:rPr>
        <w:t xml:space="preserve">analysis question. Students will be learning the parts of the rhetorical triangle, as well as its parts’ interconnectedness. </w:t>
      </w:r>
      <w:r w:rsidR="002E6E16">
        <w:rPr>
          <w:rFonts w:ascii="Garamond" w:hAnsi="Garamond"/>
          <w:sz w:val="20"/>
          <w:szCs w:val="20"/>
        </w:rPr>
        <w:t xml:space="preserve">Both understanding </w:t>
      </w:r>
      <w:r w:rsidR="002E6E16" w:rsidRPr="00920B0D">
        <w:rPr>
          <w:rFonts w:ascii="Garamond" w:hAnsi="Garamond"/>
          <w:sz w:val="20"/>
          <w:szCs w:val="20"/>
        </w:rPr>
        <w:t>the rhetorical triangle</w:t>
      </w:r>
      <w:r w:rsidR="002449DA">
        <w:rPr>
          <w:rFonts w:ascii="Garamond" w:hAnsi="Garamond"/>
          <w:sz w:val="20"/>
          <w:szCs w:val="20"/>
        </w:rPr>
        <w:t>, means and modes,</w:t>
      </w:r>
      <w:r w:rsidR="002E6E16">
        <w:rPr>
          <w:rFonts w:ascii="Garamond" w:hAnsi="Garamond"/>
          <w:sz w:val="20"/>
          <w:szCs w:val="20"/>
        </w:rPr>
        <w:t xml:space="preserve"> and </w:t>
      </w:r>
      <w:r w:rsidRPr="00920B0D">
        <w:rPr>
          <w:rFonts w:ascii="Garamond" w:hAnsi="Garamond"/>
          <w:sz w:val="20"/>
          <w:szCs w:val="20"/>
        </w:rPr>
        <w:t xml:space="preserve">applying knowledge of </w:t>
      </w:r>
      <w:r w:rsidR="002E6E16">
        <w:rPr>
          <w:rFonts w:ascii="Garamond" w:hAnsi="Garamond"/>
          <w:sz w:val="20"/>
          <w:szCs w:val="20"/>
        </w:rPr>
        <w:t xml:space="preserve">it </w:t>
      </w:r>
      <w:r w:rsidRPr="00920B0D">
        <w:rPr>
          <w:rFonts w:ascii="Garamond" w:hAnsi="Garamond"/>
          <w:sz w:val="20"/>
          <w:szCs w:val="20"/>
        </w:rPr>
        <w:t>to new situations will be important.</w:t>
      </w:r>
    </w:p>
    <w:p w14:paraId="52C96F9D" w14:textId="77777777" w:rsidR="004C0F51" w:rsidRDefault="004C0F51" w:rsidP="005E07F6">
      <w:pPr>
        <w:rPr>
          <w:rFonts w:ascii="Garamond" w:hAnsi="Garamond"/>
          <w:sz w:val="20"/>
          <w:szCs w:val="20"/>
        </w:rPr>
      </w:pPr>
    </w:p>
    <w:p w14:paraId="14CBB47A" w14:textId="1ECF778C" w:rsidR="004C0F51" w:rsidRPr="00920B0D" w:rsidRDefault="004C0F51" w:rsidP="005E07F6">
      <w:pPr>
        <w:rPr>
          <w:rFonts w:ascii="Garamond" w:hAnsi="Garamond"/>
          <w:sz w:val="20"/>
          <w:szCs w:val="20"/>
        </w:rPr>
      </w:pPr>
      <w:r>
        <w:rPr>
          <w:rFonts w:ascii="Garamond" w:hAnsi="Garamond"/>
          <w:sz w:val="20"/>
          <w:szCs w:val="20"/>
        </w:rPr>
        <w:t xml:space="preserve">This unit will also introduce students to detailed annotation and active reading, a skill that will be practiced throughout the year on every reading that we do. </w:t>
      </w:r>
      <w:r w:rsidR="006F3C70">
        <w:rPr>
          <w:rFonts w:ascii="Garamond" w:eastAsia="Times New Roman" w:hAnsi="Garamond" w:cs="Arial"/>
          <w:color w:val="1A1A1A"/>
          <w:sz w:val="20"/>
          <w:szCs w:val="20"/>
        </w:rPr>
        <w:t xml:space="preserve">Students will be required to read and work with Samuel Cohen’s </w:t>
      </w:r>
      <w:r w:rsidR="006F3C70" w:rsidRPr="0063597A">
        <w:rPr>
          <w:rFonts w:ascii="Garamond" w:eastAsia="Times New Roman" w:hAnsi="Garamond" w:cs="Arial"/>
          <w:i/>
          <w:color w:val="1A1A1A"/>
          <w:sz w:val="20"/>
          <w:szCs w:val="20"/>
        </w:rPr>
        <w:t>50 Essays, a Portable Antholog</w:t>
      </w:r>
      <w:r w:rsidR="006F3C70">
        <w:rPr>
          <w:rFonts w:ascii="Garamond" w:eastAsia="Times New Roman" w:hAnsi="Garamond" w:cs="Arial"/>
          <w:i/>
          <w:color w:val="1A1A1A"/>
          <w:sz w:val="20"/>
          <w:szCs w:val="20"/>
        </w:rPr>
        <w:t>y</w:t>
      </w:r>
      <w:r w:rsidR="006F3C70">
        <w:rPr>
          <w:rFonts w:ascii="Garamond" w:eastAsia="Times New Roman" w:hAnsi="Garamond" w:cs="Arial"/>
          <w:color w:val="1A1A1A"/>
          <w:sz w:val="20"/>
          <w:szCs w:val="20"/>
        </w:rPr>
        <w:t>, as well as other notable works</w:t>
      </w:r>
      <w:r w:rsidR="006F3C70">
        <w:rPr>
          <w:rFonts w:ascii="Garamond" w:eastAsia="Times New Roman" w:hAnsi="Garamond" w:cs="Arial"/>
          <w:i/>
          <w:color w:val="1A1A1A"/>
          <w:sz w:val="20"/>
          <w:szCs w:val="20"/>
        </w:rPr>
        <w:t xml:space="preserve">. </w:t>
      </w:r>
      <w:r>
        <w:rPr>
          <w:rFonts w:ascii="Garamond" w:hAnsi="Garamond"/>
          <w:sz w:val="20"/>
          <w:szCs w:val="20"/>
        </w:rPr>
        <w:t xml:space="preserve">All students will read and discuss </w:t>
      </w:r>
      <w:r>
        <w:rPr>
          <w:rFonts w:ascii="Garamond" w:hAnsi="Garamond"/>
          <w:i/>
          <w:sz w:val="20"/>
          <w:szCs w:val="20"/>
        </w:rPr>
        <w:t>Of Mice and Men</w:t>
      </w:r>
      <w:r>
        <w:rPr>
          <w:rFonts w:ascii="Garamond" w:hAnsi="Garamond"/>
          <w:sz w:val="20"/>
          <w:szCs w:val="20"/>
        </w:rPr>
        <w:t>, relating it to an overall discussion of the relevance of the American Dream. Students will also choose and begin their first independent novel. Both novels will be assessed through in-class essay tests.</w:t>
      </w:r>
    </w:p>
    <w:p w14:paraId="65D76903" w14:textId="77777777" w:rsidR="007A3BAA" w:rsidRDefault="007A3BAA" w:rsidP="007A3BAA">
      <w:pPr>
        <w:rPr>
          <w:rFonts w:ascii="Garamond" w:hAnsi="Garamond"/>
          <w:b/>
          <w:bCs/>
          <w:sz w:val="20"/>
          <w:szCs w:val="20"/>
        </w:rPr>
      </w:pPr>
    </w:p>
    <w:p w14:paraId="13E476E1" w14:textId="77777777" w:rsidR="007A3BAA" w:rsidRDefault="007A3BAA" w:rsidP="007A3BAA">
      <w:pPr>
        <w:rPr>
          <w:rFonts w:ascii="Garamond" w:hAnsi="Garamond"/>
          <w:sz w:val="20"/>
          <w:szCs w:val="20"/>
        </w:rPr>
      </w:pPr>
      <w:r w:rsidRPr="00920B0D">
        <w:rPr>
          <w:rFonts w:ascii="Garamond" w:hAnsi="Garamond"/>
          <w:sz w:val="20"/>
          <w:szCs w:val="20"/>
        </w:rPr>
        <w:t>With such a focus placed upon students discovering their own values and beliefs and subsequently being able to explain how and where these ideas were created, students will be asked to write a personal reflective essay that teaches others about a value that is core to them. Students will be expected to apply their learning of the rhetorical t</w:t>
      </w:r>
      <w:r>
        <w:rPr>
          <w:rFonts w:ascii="Garamond" w:hAnsi="Garamond"/>
          <w:sz w:val="20"/>
          <w:szCs w:val="20"/>
        </w:rPr>
        <w:t>riangle</w:t>
      </w:r>
      <w:r w:rsidR="002449DA">
        <w:rPr>
          <w:rFonts w:ascii="Garamond" w:hAnsi="Garamond"/>
          <w:sz w:val="20"/>
          <w:szCs w:val="20"/>
        </w:rPr>
        <w:t xml:space="preserve"> and the means and modes of persuasion int</w:t>
      </w:r>
      <w:r>
        <w:rPr>
          <w:rFonts w:ascii="Garamond" w:hAnsi="Garamond"/>
          <w:sz w:val="20"/>
          <w:szCs w:val="20"/>
        </w:rPr>
        <w:t>o this personal essay.</w:t>
      </w:r>
    </w:p>
    <w:p w14:paraId="1666142A" w14:textId="77777777" w:rsidR="008B006E" w:rsidRDefault="008B006E" w:rsidP="007A3BAA">
      <w:pPr>
        <w:rPr>
          <w:rFonts w:ascii="Garamond" w:hAnsi="Garamond"/>
          <w:sz w:val="20"/>
          <w:szCs w:val="20"/>
        </w:rPr>
      </w:pPr>
    </w:p>
    <w:p w14:paraId="2305E874" w14:textId="6F985F23" w:rsidR="008B006E" w:rsidRPr="00920B0D" w:rsidRDefault="008B006E" w:rsidP="008B006E">
      <w:pPr>
        <w:rPr>
          <w:rFonts w:ascii="Garamond" w:hAnsi="Garamond"/>
          <w:b/>
          <w:bCs/>
          <w:sz w:val="20"/>
          <w:szCs w:val="20"/>
        </w:rPr>
      </w:pPr>
      <w:r>
        <w:rPr>
          <w:rFonts w:ascii="Garamond" w:hAnsi="Garamond"/>
          <w:b/>
          <w:bCs/>
          <w:sz w:val="20"/>
          <w:szCs w:val="20"/>
        </w:rPr>
        <w:t>Q2</w:t>
      </w:r>
      <w:r w:rsidRPr="00920B0D">
        <w:rPr>
          <w:rFonts w:ascii="Garamond" w:hAnsi="Garamond"/>
          <w:b/>
          <w:bCs/>
          <w:sz w:val="20"/>
          <w:szCs w:val="20"/>
        </w:rPr>
        <w:t xml:space="preserve"> — </w:t>
      </w:r>
      <w:r>
        <w:rPr>
          <w:rFonts w:ascii="Garamond" w:hAnsi="Garamond"/>
          <w:b/>
          <w:bCs/>
          <w:sz w:val="20"/>
          <w:szCs w:val="20"/>
        </w:rPr>
        <w:t>Learning how to Argue Effectively</w:t>
      </w:r>
      <w:r w:rsidRPr="00920B0D">
        <w:rPr>
          <w:rFonts w:ascii="Garamond" w:hAnsi="Garamond"/>
          <w:b/>
          <w:bCs/>
          <w:sz w:val="20"/>
          <w:szCs w:val="20"/>
        </w:rPr>
        <w:t xml:space="preserve"> </w:t>
      </w:r>
    </w:p>
    <w:p w14:paraId="34B3615D" w14:textId="16D047D7" w:rsidR="008B006E" w:rsidRDefault="008B006E" w:rsidP="008B006E">
      <w:pPr>
        <w:rPr>
          <w:rFonts w:ascii="Garamond" w:hAnsi="Garamond"/>
          <w:sz w:val="20"/>
          <w:szCs w:val="20"/>
        </w:rPr>
      </w:pPr>
      <w:r w:rsidRPr="00920B0D">
        <w:rPr>
          <w:rFonts w:ascii="Garamond" w:hAnsi="Garamond"/>
          <w:sz w:val="20"/>
          <w:szCs w:val="20"/>
        </w:rPr>
        <w:t>Writing instruction</w:t>
      </w:r>
      <w:r>
        <w:rPr>
          <w:rFonts w:ascii="Garamond" w:hAnsi="Garamond"/>
          <w:sz w:val="20"/>
          <w:szCs w:val="20"/>
        </w:rPr>
        <w:t xml:space="preserve"> in this unit</w:t>
      </w:r>
      <w:r w:rsidRPr="00920B0D">
        <w:rPr>
          <w:rFonts w:ascii="Garamond" w:hAnsi="Garamond"/>
          <w:sz w:val="20"/>
          <w:szCs w:val="20"/>
        </w:rPr>
        <w:t xml:space="preserve"> will specifically focus on how to organize an argumentative essay that </w:t>
      </w:r>
      <w:r>
        <w:rPr>
          <w:rFonts w:ascii="Garamond" w:hAnsi="Garamond"/>
          <w:sz w:val="20"/>
          <w:szCs w:val="20"/>
        </w:rPr>
        <w:t>presents a central argument along with either counter argument or concession</w:t>
      </w:r>
      <w:r w:rsidRPr="00920B0D">
        <w:rPr>
          <w:rFonts w:ascii="Garamond" w:hAnsi="Garamond"/>
          <w:sz w:val="20"/>
          <w:szCs w:val="20"/>
        </w:rPr>
        <w:t>. The vehicle for this learning will be an in-depth study of issues with particular salience for students and a self-reflective look at students’ own spoken beliefs and unspoken assumptions and warrants. To f</w:t>
      </w:r>
      <w:r>
        <w:rPr>
          <w:rFonts w:ascii="Garamond" w:hAnsi="Garamond"/>
          <w:sz w:val="20"/>
          <w:szCs w:val="20"/>
        </w:rPr>
        <w:t>acilitate this self-awareness, different m</w:t>
      </w:r>
      <w:r w:rsidRPr="00920B0D">
        <w:rPr>
          <w:rFonts w:ascii="Garamond" w:hAnsi="Garamond"/>
          <w:sz w:val="20"/>
          <w:szCs w:val="20"/>
        </w:rPr>
        <w:t>odel</w:t>
      </w:r>
      <w:r>
        <w:rPr>
          <w:rFonts w:ascii="Garamond" w:hAnsi="Garamond"/>
          <w:sz w:val="20"/>
          <w:szCs w:val="20"/>
        </w:rPr>
        <w:t>s for constructing and analyzing argument</w:t>
      </w:r>
      <w:r w:rsidRPr="00920B0D">
        <w:rPr>
          <w:rFonts w:ascii="Garamond" w:hAnsi="Garamond"/>
          <w:sz w:val="20"/>
          <w:szCs w:val="20"/>
        </w:rPr>
        <w:t xml:space="preserve"> will be</w:t>
      </w:r>
      <w:r>
        <w:rPr>
          <w:rFonts w:ascii="Garamond" w:hAnsi="Garamond"/>
          <w:sz w:val="20"/>
          <w:szCs w:val="20"/>
        </w:rPr>
        <w:t xml:space="preserve"> </w:t>
      </w:r>
      <w:r w:rsidRPr="00920B0D">
        <w:rPr>
          <w:rFonts w:ascii="Garamond" w:hAnsi="Garamond"/>
          <w:sz w:val="20"/>
          <w:szCs w:val="20"/>
        </w:rPr>
        <w:t xml:space="preserve">taught. </w:t>
      </w:r>
      <w:r>
        <w:rPr>
          <w:rFonts w:ascii="Garamond" w:hAnsi="Garamond"/>
          <w:sz w:val="20"/>
          <w:szCs w:val="20"/>
        </w:rPr>
        <w:t>W</w:t>
      </w:r>
      <w:r w:rsidRPr="00920B0D">
        <w:rPr>
          <w:rFonts w:ascii="Garamond" w:hAnsi="Garamond"/>
          <w:sz w:val="20"/>
          <w:szCs w:val="20"/>
        </w:rPr>
        <w:t>riting instruction during this unit focuses upon reinforcing and refreshing the building blocks of good writing. Specifically, students will focus on creati</w:t>
      </w:r>
      <w:r>
        <w:rPr>
          <w:rFonts w:ascii="Garamond" w:hAnsi="Garamond"/>
          <w:sz w:val="20"/>
          <w:szCs w:val="20"/>
        </w:rPr>
        <w:t>ng dynamic and authentic theses</w:t>
      </w:r>
      <w:r w:rsidRPr="00920B0D">
        <w:rPr>
          <w:rFonts w:ascii="Garamond" w:hAnsi="Garamond"/>
          <w:sz w:val="20"/>
          <w:szCs w:val="20"/>
        </w:rPr>
        <w:t xml:space="preserve"> accompanied </w:t>
      </w:r>
      <w:r>
        <w:rPr>
          <w:rFonts w:ascii="Garamond" w:hAnsi="Garamond"/>
          <w:sz w:val="20"/>
          <w:szCs w:val="20"/>
        </w:rPr>
        <w:t>by</w:t>
      </w:r>
      <w:r w:rsidRPr="00920B0D">
        <w:rPr>
          <w:rFonts w:ascii="Garamond" w:hAnsi="Garamond"/>
          <w:sz w:val="20"/>
          <w:szCs w:val="20"/>
        </w:rPr>
        <w:t xml:space="preserve"> strong paragraphs that emphasize students’ commentary of their ideas, rather than merely summarizing arguments or letting data speak for itself.</w:t>
      </w:r>
      <w:r>
        <w:rPr>
          <w:rFonts w:ascii="Garamond" w:hAnsi="Garamond"/>
          <w:sz w:val="20"/>
          <w:szCs w:val="20"/>
        </w:rPr>
        <w:t xml:space="preserve"> Students will also practice the use of effective transitions between these paragraphs.</w:t>
      </w:r>
    </w:p>
    <w:p w14:paraId="60AB019A" w14:textId="77777777" w:rsidR="008B006E" w:rsidRDefault="008B006E" w:rsidP="008B006E">
      <w:pPr>
        <w:rPr>
          <w:rFonts w:ascii="Garamond" w:hAnsi="Garamond"/>
          <w:sz w:val="20"/>
          <w:szCs w:val="20"/>
        </w:rPr>
      </w:pPr>
    </w:p>
    <w:p w14:paraId="1B696277" w14:textId="4D71567B" w:rsidR="008B006E" w:rsidRPr="009D6AB7" w:rsidRDefault="008B006E" w:rsidP="008B006E">
      <w:pPr>
        <w:rPr>
          <w:rFonts w:ascii="Garamond" w:hAnsi="Garamond"/>
          <w:sz w:val="20"/>
          <w:szCs w:val="20"/>
        </w:rPr>
      </w:pPr>
      <w:r>
        <w:rPr>
          <w:rFonts w:ascii="Garamond" w:hAnsi="Garamond"/>
          <w:sz w:val="20"/>
          <w:szCs w:val="20"/>
        </w:rPr>
        <w:t xml:space="preserve">During this unit, students will return to American fiction to read </w:t>
      </w:r>
      <w:r>
        <w:rPr>
          <w:rFonts w:ascii="Garamond" w:hAnsi="Garamond"/>
          <w:i/>
          <w:sz w:val="20"/>
          <w:szCs w:val="20"/>
        </w:rPr>
        <w:t>The Adventures of Huckleberry Finn</w:t>
      </w:r>
      <w:r>
        <w:rPr>
          <w:rFonts w:ascii="Garamond" w:hAnsi="Garamond"/>
          <w:sz w:val="20"/>
          <w:szCs w:val="20"/>
        </w:rPr>
        <w:t xml:space="preserve">. In part, the class will study Twain’s use of rhetoric and satire to develop a social argument. We will also revisit </w:t>
      </w:r>
      <w:r>
        <w:rPr>
          <w:rFonts w:ascii="Garamond" w:hAnsi="Garamond"/>
          <w:sz w:val="20"/>
          <w:szCs w:val="20"/>
        </w:rPr>
        <w:t>ethical argument</w:t>
      </w:r>
      <w:r>
        <w:rPr>
          <w:rFonts w:ascii="Garamond" w:hAnsi="Garamond"/>
          <w:sz w:val="20"/>
          <w:szCs w:val="20"/>
        </w:rPr>
        <w:t xml:space="preserve"> as it pertains to the unreliable narrator. Students will choose and read a second independent novel. Assessments of these novels will be similar to those from first quarter.</w:t>
      </w:r>
    </w:p>
    <w:p w14:paraId="65204BB9" w14:textId="77777777" w:rsidR="008B006E" w:rsidRDefault="008B006E" w:rsidP="007A3BAA">
      <w:pPr>
        <w:rPr>
          <w:rFonts w:ascii="Garamond" w:hAnsi="Garamond"/>
          <w:sz w:val="20"/>
          <w:szCs w:val="20"/>
        </w:rPr>
      </w:pPr>
    </w:p>
    <w:p w14:paraId="3EB14099" w14:textId="77777777" w:rsidR="00175AE9" w:rsidRPr="004C0F51" w:rsidRDefault="00175AE9" w:rsidP="005E07F6">
      <w:pPr>
        <w:rPr>
          <w:rFonts w:ascii="Garamond" w:hAnsi="Garamond"/>
          <w:sz w:val="20"/>
          <w:szCs w:val="20"/>
        </w:rPr>
      </w:pPr>
    </w:p>
    <w:p w14:paraId="31080387" w14:textId="2F5127D1" w:rsidR="002E6E16" w:rsidRPr="00920B0D" w:rsidRDefault="002E6E16" w:rsidP="002E6E16">
      <w:pPr>
        <w:rPr>
          <w:rFonts w:ascii="Garamond" w:hAnsi="Garamond"/>
          <w:b/>
          <w:bCs/>
          <w:sz w:val="20"/>
          <w:szCs w:val="20"/>
        </w:rPr>
      </w:pPr>
      <w:r w:rsidRPr="00920B0D">
        <w:rPr>
          <w:rFonts w:ascii="Garamond" w:hAnsi="Garamond"/>
          <w:b/>
          <w:bCs/>
          <w:sz w:val="20"/>
          <w:szCs w:val="20"/>
        </w:rPr>
        <w:t>Q</w:t>
      </w:r>
      <w:r w:rsidR="008B006E">
        <w:rPr>
          <w:rFonts w:ascii="Garamond" w:hAnsi="Garamond"/>
          <w:b/>
          <w:bCs/>
          <w:sz w:val="20"/>
          <w:szCs w:val="20"/>
        </w:rPr>
        <w:t>3</w:t>
      </w:r>
      <w:r w:rsidRPr="00920B0D">
        <w:rPr>
          <w:rFonts w:ascii="Garamond" w:hAnsi="Garamond"/>
          <w:b/>
          <w:bCs/>
          <w:sz w:val="20"/>
          <w:szCs w:val="20"/>
        </w:rPr>
        <w:t xml:space="preserve"> — Research Skills and the Synthesis Essay </w:t>
      </w:r>
    </w:p>
    <w:p w14:paraId="1B7C12A2" w14:textId="11A15E30" w:rsidR="002E6E16" w:rsidRPr="00920B0D" w:rsidRDefault="002E6E16" w:rsidP="002E6E16">
      <w:pPr>
        <w:rPr>
          <w:rFonts w:ascii="Garamond" w:hAnsi="Garamond"/>
          <w:sz w:val="20"/>
          <w:szCs w:val="20"/>
        </w:rPr>
      </w:pPr>
      <w:r w:rsidRPr="00920B0D">
        <w:rPr>
          <w:rFonts w:ascii="Garamond" w:hAnsi="Garamond"/>
          <w:sz w:val="20"/>
          <w:szCs w:val="20"/>
        </w:rPr>
        <w:t xml:space="preserve">This unit focuses on preparing students for how to write strong paragraphs, correctly use sources, and prepare a solid synthesis essay. The major context vehicle for this unit will </w:t>
      </w:r>
      <w:proofErr w:type="gramStart"/>
      <w:r w:rsidRPr="00920B0D">
        <w:rPr>
          <w:rFonts w:ascii="Garamond" w:hAnsi="Garamond"/>
          <w:sz w:val="20"/>
          <w:szCs w:val="20"/>
        </w:rPr>
        <w:t>viewing</w:t>
      </w:r>
      <w:proofErr w:type="gramEnd"/>
      <w:r w:rsidRPr="00920B0D">
        <w:rPr>
          <w:rFonts w:ascii="Garamond" w:hAnsi="Garamond"/>
          <w:sz w:val="20"/>
          <w:szCs w:val="20"/>
        </w:rPr>
        <w:t xml:space="preserve"> equity issues in American History. Topics may include Racial Equity, Gender Equity, Issues of Special Education, Issues of Age, etc. Students will be reading college-level articles addressing these equity issues both in the past and</w:t>
      </w:r>
      <w:r>
        <w:rPr>
          <w:rFonts w:ascii="Garamond" w:hAnsi="Garamond"/>
          <w:sz w:val="20"/>
          <w:szCs w:val="20"/>
        </w:rPr>
        <w:t xml:space="preserve"> </w:t>
      </w:r>
      <w:r w:rsidRPr="00920B0D">
        <w:rPr>
          <w:rFonts w:ascii="Garamond" w:hAnsi="Garamond"/>
          <w:sz w:val="20"/>
          <w:szCs w:val="20"/>
        </w:rPr>
        <w:t>in the present. During this unit, significant focus will be placed on learning to read college level texts.</w:t>
      </w:r>
      <w:r w:rsidR="004C0F51">
        <w:rPr>
          <w:rFonts w:ascii="Garamond" w:hAnsi="Garamond"/>
          <w:sz w:val="20"/>
          <w:szCs w:val="20"/>
        </w:rPr>
        <w:t xml:space="preserve"> </w:t>
      </w:r>
      <w:r w:rsidRPr="00920B0D">
        <w:rPr>
          <w:rFonts w:ascii="Garamond" w:hAnsi="Garamond"/>
          <w:sz w:val="20"/>
          <w:szCs w:val="20"/>
        </w:rPr>
        <w:t xml:space="preserve">The seminal text of this unit will be </w:t>
      </w:r>
      <w:r w:rsidR="006F3C70">
        <w:rPr>
          <w:rFonts w:ascii="Garamond" w:hAnsi="Garamond"/>
          <w:sz w:val="20"/>
          <w:szCs w:val="20"/>
        </w:rPr>
        <w:t xml:space="preserve">a nonfiction text as well, </w:t>
      </w:r>
      <w:r w:rsidRPr="00920B0D">
        <w:rPr>
          <w:rFonts w:ascii="Garamond" w:hAnsi="Garamond"/>
          <w:sz w:val="20"/>
          <w:szCs w:val="20"/>
        </w:rPr>
        <w:t xml:space="preserve">Barbara </w:t>
      </w:r>
      <w:proofErr w:type="spellStart"/>
      <w:r w:rsidRPr="00920B0D">
        <w:rPr>
          <w:rFonts w:ascii="Garamond" w:hAnsi="Garamond"/>
          <w:sz w:val="20"/>
          <w:szCs w:val="20"/>
        </w:rPr>
        <w:t>Ehrenreich’s</w:t>
      </w:r>
      <w:proofErr w:type="spellEnd"/>
      <w:r w:rsidRPr="00920B0D">
        <w:rPr>
          <w:rFonts w:ascii="Garamond" w:hAnsi="Garamond"/>
          <w:sz w:val="20"/>
          <w:szCs w:val="20"/>
        </w:rPr>
        <w:t xml:space="preserve"> </w:t>
      </w:r>
      <w:r w:rsidRPr="00920B0D">
        <w:rPr>
          <w:rFonts w:ascii="Garamond" w:hAnsi="Garamond"/>
          <w:i/>
          <w:iCs/>
          <w:sz w:val="20"/>
          <w:szCs w:val="20"/>
        </w:rPr>
        <w:t xml:space="preserve">Nickel and Dimed: On (Not) Getting By in America. </w:t>
      </w:r>
      <w:r w:rsidRPr="00920B0D">
        <w:rPr>
          <w:rFonts w:ascii="Garamond" w:hAnsi="Garamond"/>
          <w:sz w:val="20"/>
          <w:szCs w:val="20"/>
        </w:rPr>
        <w:t xml:space="preserve">As the </w:t>
      </w:r>
      <w:r w:rsidR="006F3C70">
        <w:rPr>
          <w:rFonts w:ascii="Garamond" w:hAnsi="Garamond"/>
          <w:sz w:val="20"/>
          <w:szCs w:val="20"/>
        </w:rPr>
        <w:t xml:space="preserve">book </w:t>
      </w:r>
      <w:r w:rsidRPr="00920B0D">
        <w:rPr>
          <w:rFonts w:ascii="Garamond" w:hAnsi="Garamond"/>
          <w:sz w:val="20"/>
          <w:szCs w:val="20"/>
        </w:rPr>
        <w:t xml:space="preserve">reveals and discusses more issues than simply the low wages of many Americans, it serves as a jumping off point into a social equity research unit that culminates in students </w:t>
      </w:r>
      <w:r w:rsidRPr="00920B0D">
        <w:rPr>
          <w:rFonts w:ascii="Garamond" w:hAnsi="Garamond"/>
          <w:sz w:val="20"/>
          <w:szCs w:val="20"/>
        </w:rPr>
        <w:lastRenderedPageBreak/>
        <w:t>writi</w:t>
      </w:r>
      <w:r w:rsidR="004C0F51">
        <w:rPr>
          <w:rFonts w:ascii="Garamond" w:hAnsi="Garamond"/>
          <w:sz w:val="20"/>
          <w:szCs w:val="20"/>
        </w:rPr>
        <w:t>ng a</w:t>
      </w:r>
      <w:r w:rsidRPr="00920B0D">
        <w:rPr>
          <w:rFonts w:ascii="Garamond" w:hAnsi="Garamond"/>
          <w:sz w:val="20"/>
          <w:szCs w:val="20"/>
        </w:rPr>
        <w:t xml:space="preserve"> synthesis-style essay dealing with some aspect of </w:t>
      </w:r>
      <w:proofErr w:type="gramStart"/>
      <w:r w:rsidRPr="00920B0D">
        <w:rPr>
          <w:rFonts w:ascii="Garamond" w:hAnsi="Garamond"/>
          <w:sz w:val="20"/>
          <w:szCs w:val="20"/>
        </w:rPr>
        <w:t>a</w:t>
      </w:r>
      <w:proofErr w:type="gramEnd"/>
      <w:r w:rsidRPr="00920B0D">
        <w:rPr>
          <w:rFonts w:ascii="Garamond" w:hAnsi="Garamond"/>
          <w:sz w:val="20"/>
          <w:szCs w:val="20"/>
        </w:rPr>
        <w:t xml:space="preserve"> equity. Research skills will be taught that include understanding and accounting for authorial bias, establishing an author’s credibility, effective note-taking, incorporating direct and indirect quotes into an essay, and correctly using MLA citations both in the paper and on a works cited page. Students will also focus upon using the best evidence to state their claim while also accounting for any possible multiple interpretations the evidence might possess.</w:t>
      </w:r>
      <w:r w:rsidRPr="00920B0D">
        <w:rPr>
          <w:rFonts w:ascii="Garamond" w:hAnsi="Garamond"/>
          <w:sz w:val="20"/>
          <w:szCs w:val="20"/>
        </w:rPr>
        <w:tab/>
      </w:r>
      <w:r w:rsidR="002E7FDF">
        <w:rPr>
          <w:rFonts w:ascii="Garamond" w:eastAsia="Times New Roman" w:hAnsi="Garamond" w:cs="Arial"/>
          <w:color w:val="1A1A1A"/>
          <w:sz w:val="20"/>
          <w:szCs w:val="20"/>
        </w:rPr>
        <w:t xml:space="preserve">Furthermore, this quarter </w:t>
      </w:r>
      <w:r w:rsidR="002E7FDF" w:rsidRPr="0063597A">
        <w:rPr>
          <w:rFonts w:ascii="Garamond" w:eastAsia="Times New Roman" w:hAnsi="Garamond" w:cs="Arial"/>
          <w:color w:val="1A1A1A"/>
          <w:sz w:val="20"/>
          <w:szCs w:val="20"/>
        </w:rPr>
        <w:t xml:space="preserve">requires students to analyze how </w:t>
      </w:r>
      <w:r w:rsidR="002E7FDF" w:rsidRPr="002E7FDF">
        <w:rPr>
          <w:rFonts w:ascii="Garamond" w:eastAsia="Times New Roman" w:hAnsi="Garamond" w:cs="Arial"/>
          <w:bCs/>
          <w:color w:val="1A1A1A"/>
          <w:sz w:val="20"/>
          <w:szCs w:val="20"/>
        </w:rPr>
        <w:t>visual images</w:t>
      </w:r>
      <w:r w:rsidR="002E7FDF" w:rsidRPr="0063597A">
        <w:rPr>
          <w:rFonts w:ascii="Garamond" w:eastAsia="Times New Roman" w:hAnsi="Garamond" w:cs="Arial"/>
          <w:color w:val="1A1A1A"/>
          <w:sz w:val="20"/>
          <w:szCs w:val="20"/>
        </w:rPr>
        <w:t xml:space="preserve"> relate to written texts and/or how </w:t>
      </w:r>
      <w:r w:rsidR="002E7FDF" w:rsidRPr="002E7FDF">
        <w:rPr>
          <w:rFonts w:ascii="Garamond" w:eastAsia="Times New Roman" w:hAnsi="Garamond" w:cs="Arial"/>
          <w:bCs/>
          <w:color w:val="1A1A1A"/>
          <w:sz w:val="20"/>
          <w:szCs w:val="20"/>
        </w:rPr>
        <w:t>visual images</w:t>
      </w:r>
      <w:r w:rsidR="002E7FDF" w:rsidRPr="0063597A">
        <w:rPr>
          <w:rFonts w:ascii="Garamond" w:eastAsia="Times New Roman" w:hAnsi="Garamond" w:cs="Arial"/>
          <w:color w:val="1A1A1A"/>
          <w:sz w:val="20"/>
          <w:szCs w:val="20"/>
        </w:rPr>
        <w:t xml:space="preserve"> serve</w:t>
      </w:r>
      <w:r w:rsidR="002E7FDF">
        <w:rPr>
          <w:rFonts w:ascii="Garamond" w:eastAsia="Times New Roman" w:hAnsi="Garamond" w:cs="Arial"/>
          <w:color w:val="1A1A1A"/>
          <w:sz w:val="20"/>
          <w:szCs w:val="20"/>
        </w:rPr>
        <w:t xml:space="preserve"> as alternative forms of texts. </w:t>
      </w:r>
    </w:p>
    <w:p w14:paraId="01E39A5C" w14:textId="77777777" w:rsidR="002E6E16" w:rsidRPr="00920B0D" w:rsidRDefault="002E6E16" w:rsidP="002E6E16">
      <w:pPr>
        <w:rPr>
          <w:rFonts w:ascii="Garamond" w:hAnsi="Garamond"/>
          <w:sz w:val="20"/>
          <w:szCs w:val="20"/>
        </w:rPr>
      </w:pPr>
    </w:p>
    <w:p w14:paraId="13A5762B" w14:textId="6AF4E95E" w:rsidR="002E6E16" w:rsidRPr="00920B0D" w:rsidRDefault="002E6E16" w:rsidP="002E6E16">
      <w:pPr>
        <w:rPr>
          <w:rFonts w:ascii="Garamond" w:hAnsi="Garamond"/>
          <w:sz w:val="20"/>
          <w:szCs w:val="20"/>
        </w:rPr>
      </w:pPr>
      <w:r w:rsidRPr="00920B0D">
        <w:rPr>
          <w:rFonts w:ascii="Garamond" w:hAnsi="Garamond"/>
          <w:sz w:val="20"/>
          <w:szCs w:val="20"/>
        </w:rPr>
        <w:t xml:space="preserve">After researching various issues of equity in the United States, students will be asked to </w:t>
      </w:r>
      <w:r w:rsidR="008B006E">
        <w:rPr>
          <w:rFonts w:ascii="Garamond" w:hAnsi="Garamond"/>
          <w:sz w:val="20"/>
          <w:szCs w:val="20"/>
        </w:rPr>
        <w:t>design a synthesis prompt</w:t>
      </w:r>
      <w:r w:rsidRPr="00920B0D">
        <w:rPr>
          <w:rFonts w:ascii="Garamond" w:hAnsi="Garamond"/>
          <w:sz w:val="20"/>
          <w:szCs w:val="20"/>
        </w:rPr>
        <w:t xml:space="preserve">. Students will </w:t>
      </w:r>
      <w:r w:rsidR="008B006E">
        <w:rPr>
          <w:rFonts w:ascii="Garamond" w:hAnsi="Garamond"/>
          <w:sz w:val="20"/>
          <w:szCs w:val="20"/>
        </w:rPr>
        <w:t>then write a synthesis essay using five of their own sources, along with expectations</w:t>
      </w:r>
      <w:r w:rsidRPr="00920B0D">
        <w:rPr>
          <w:rFonts w:ascii="Garamond" w:hAnsi="Garamond"/>
          <w:sz w:val="20"/>
          <w:szCs w:val="20"/>
        </w:rPr>
        <w:t xml:space="preserve"> to create a strong thesis,</w:t>
      </w:r>
      <w:r w:rsidR="008B006E">
        <w:rPr>
          <w:rFonts w:ascii="Garamond" w:hAnsi="Garamond"/>
          <w:sz w:val="20"/>
          <w:szCs w:val="20"/>
        </w:rPr>
        <w:t xml:space="preserve"> find and utilize</w:t>
      </w:r>
      <w:r w:rsidRPr="00920B0D">
        <w:rPr>
          <w:rFonts w:ascii="Garamond" w:hAnsi="Garamond"/>
          <w:sz w:val="20"/>
          <w:szCs w:val="20"/>
        </w:rPr>
        <w:t xml:space="preserve"> appropriate research materials, and write </w:t>
      </w:r>
      <w:r w:rsidR="008B006E">
        <w:rPr>
          <w:rFonts w:ascii="Garamond" w:hAnsi="Garamond"/>
          <w:sz w:val="20"/>
          <w:szCs w:val="20"/>
        </w:rPr>
        <w:t>an answer to their own synthesis prompt.</w:t>
      </w:r>
    </w:p>
    <w:p w14:paraId="4DB312AF" w14:textId="77777777" w:rsidR="002E6E16" w:rsidRDefault="002E6E16" w:rsidP="005E07F6">
      <w:pPr>
        <w:rPr>
          <w:rFonts w:ascii="Garamond" w:hAnsi="Garamond"/>
          <w:b/>
          <w:bCs/>
          <w:sz w:val="20"/>
          <w:szCs w:val="20"/>
        </w:rPr>
      </w:pPr>
    </w:p>
    <w:p w14:paraId="69E0A3DB"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Semester 1 Final:</w:t>
      </w:r>
      <w:r w:rsidR="00053EDD">
        <w:rPr>
          <w:rFonts w:ascii="Garamond" w:hAnsi="Garamond"/>
          <w:b/>
          <w:bCs/>
          <w:sz w:val="20"/>
          <w:szCs w:val="20"/>
        </w:rPr>
        <w:t xml:space="preserve"> </w:t>
      </w:r>
    </w:p>
    <w:p w14:paraId="69FAF20E" w14:textId="1A0F62D2" w:rsidR="00175AE9" w:rsidRPr="00920B0D" w:rsidRDefault="00175AE9" w:rsidP="005E07F6">
      <w:pPr>
        <w:rPr>
          <w:rFonts w:ascii="Garamond" w:hAnsi="Garamond"/>
          <w:sz w:val="20"/>
          <w:szCs w:val="20"/>
        </w:rPr>
      </w:pPr>
      <w:r w:rsidRPr="00920B0D">
        <w:rPr>
          <w:rFonts w:ascii="Garamond" w:hAnsi="Garamond"/>
          <w:sz w:val="20"/>
          <w:szCs w:val="20"/>
        </w:rPr>
        <w:t xml:space="preserve">Students will take a mini AP exam with 1 </w:t>
      </w:r>
      <w:r w:rsidR="009D6AB7">
        <w:rPr>
          <w:rFonts w:ascii="Garamond" w:hAnsi="Garamond"/>
          <w:sz w:val="20"/>
          <w:szCs w:val="20"/>
        </w:rPr>
        <w:t>Rhetorical Analysis</w:t>
      </w:r>
      <w:r w:rsidRPr="00920B0D">
        <w:rPr>
          <w:rFonts w:ascii="Garamond" w:hAnsi="Garamond"/>
          <w:sz w:val="20"/>
          <w:szCs w:val="20"/>
        </w:rPr>
        <w:t xml:space="preserve"> essay </w:t>
      </w:r>
      <w:r w:rsidR="009D6AB7">
        <w:rPr>
          <w:rFonts w:ascii="Garamond" w:hAnsi="Garamond"/>
          <w:sz w:val="20"/>
          <w:szCs w:val="20"/>
        </w:rPr>
        <w:t xml:space="preserve">prompt and 1 </w:t>
      </w:r>
      <w:proofErr w:type="spellStart"/>
      <w:r w:rsidR="008B006E">
        <w:rPr>
          <w:rFonts w:ascii="Garamond" w:hAnsi="Garamond"/>
          <w:sz w:val="20"/>
          <w:szCs w:val="20"/>
        </w:rPr>
        <w:t>Argumenative</w:t>
      </w:r>
      <w:proofErr w:type="spellEnd"/>
      <w:r w:rsidR="009D6AB7">
        <w:rPr>
          <w:rFonts w:ascii="Garamond" w:hAnsi="Garamond"/>
          <w:sz w:val="20"/>
          <w:szCs w:val="20"/>
        </w:rPr>
        <w:t xml:space="preserve"> essay prompt</w:t>
      </w:r>
      <w:r w:rsidRPr="00920B0D">
        <w:rPr>
          <w:rFonts w:ascii="Garamond" w:hAnsi="Garamond"/>
          <w:sz w:val="20"/>
          <w:szCs w:val="20"/>
        </w:rPr>
        <w:t xml:space="preserve"> drawn from a prior year’s AP exam during the </w:t>
      </w:r>
      <w:proofErr w:type="gramStart"/>
      <w:r w:rsidRPr="00920B0D">
        <w:rPr>
          <w:rFonts w:ascii="Garamond" w:hAnsi="Garamond"/>
          <w:sz w:val="20"/>
          <w:szCs w:val="20"/>
        </w:rPr>
        <w:t>90 minute</w:t>
      </w:r>
      <w:proofErr w:type="gramEnd"/>
      <w:r w:rsidRPr="00920B0D">
        <w:rPr>
          <w:rFonts w:ascii="Garamond" w:hAnsi="Garamond"/>
          <w:sz w:val="20"/>
          <w:szCs w:val="20"/>
        </w:rPr>
        <w:t xml:space="preserve"> block period. </w:t>
      </w:r>
    </w:p>
    <w:p w14:paraId="5B24F9B2" w14:textId="77777777" w:rsidR="00175AE9" w:rsidRPr="00920B0D" w:rsidRDefault="00175AE9" w:rsidP="005E07F6">
      <w:pPr>
        <w:rPr>
          <w:rFonts w:ascii="Garamond" w:hAnsi="Garamond"/>
          <w:b/>
          <w:bCs/>
          <w:sz w:val="20"/>
          <w:szCs w:val="20"/>
        </w:rPr>
      </w:pPr>
    </w:p>
    <w:p w14:paraId="4034E47D" w14:textId="77777777" w:rsidR="00175AE9" w:rsidRPr="00920B0D" w:rsidRDefault="00175AE9" w:rsidP="005E07F6">
      <w:pPr>
        <w:rPr>
          <w:rFonts w:ascii="Garamond" w:hAnsi="Garamond"/>
          <w:sz w:val="20"/>
          <w:szCs w:val="20"/>
        </w:rPr>
      </w:pPr>
    </w:p>
    <w:p w14:paraId="482E66B4"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Q4 — Preparation for the AP Test</w:t>
      </w:r>
    </w:p>
    <w:p w14:paraId="3726D252" w14:textId="3E387965" w:rsidR="00A52F6F" w:rsidRDefault="009D6AB7" w:rsidP="005E07F6">
      <w:pPr>
        <w:rPr>
          <w:rFonts w:ascii="Garamond" w:hAnsi="Garamond"/>
          <w:sz w:val="20"/>
          <w:szCs w:val="20"/>
        </w:rPr>
      </w:pPr>
      <w:r w:rsidRPr="00920B0D">
        <w:rPr>
          <w:rFonts w:ascii="Garamond" w:hAnsi="Garamond"/>
          <w:sz w:val="20"/>
          <w:szCs w:val="20"/>
        </w:rPr>
        <w:t xml:space="preserve">Students’ needs and areas the instructor deems </w:t>
      </w:r>
      <w:r w:rsidR="00A52F6F">
        <w:rPr>
          <w:rFonts w:ascii="Garamond" w:hAnsi="Garamond"/>
          <w:sz w:val="20"/>
          <w:szCs w:val="20"/>
        </w:rPr>
        <w:t>require</w:t>
      </w:r>
      <w:r w:rsidRPr="00920B0D">
        <w:rPr>
          <w:rFonts w:ascii="Garamond" w:hAnsi="Garamond"/>
          <w:sz w:val="20"/>
          <w:szCs w:val="20"/>
        </w:rPr>
        <w:t xml:space="preserve"> review will largely drive this unit</w:t>
      </w:r>
      <w:r w:rsidR="00175AE9" w:rsidRPr="00920B0D">
        <w:rPr>
          <w:rFonts w:ascii="Garamond" w:hAnsi="Garamond"/>
          <w:sz w:val="20"/>
          <w:szCs w:val="20"/>
        </w:rPr>
        <w:t>. Additionally, significant focus will be given toward the timed aspect of the AP test, as students will be given multiple timed writing prompts for the test.</w:t>
      </w:r>
      <w:r w:rsidR="00A52F6F">
        <w:rPr>
          <w:rFonts w:ascii="Garamond" w:hAnsi="Garamond"/>
          <w:sz w:val="20"/>
          <w:szCs w:val="20"/>
        </w:rPr>
        <w:t xml:space="preserve"> Our final </w:t>
      </w:r>
      <w:r w:rsidR="008B006E">
        <w:rPr>
          <w:rFonts w:ascii="Garamond" w:hAnsi="Garamond"/>
          <w:sz w:val="20"/>
          <w:szCs w:val="20"/>
        </w:rPr>
        <w:t>book</w:t>
      </w:r>
      <w:r w:rsidR="00A52F6F">
        <w:rPr>
          <w:rFonts w:ascii="Garamond" w:hAnsi="Garamond"/>
          <w:sz w:val="20"/>
          <w:szCs w:val="20"/>
        </w:rPr>
        <w:t xml:space="preserve"> — </w:t>
      </w:r>
      <w:r w:rsidR="00A52F6F">
        <w:rPr>
          <w:rFonts w:ascii="Garamond" w:hAnsi="Garamond"/>
          <w:i/>
          <w:sz w:val="20"/>
          <w:szCs w:val="20"/>
        </w:rPr>
        <w:t>In Cold Blood</w:t>
      </w:r>
      <w:r w:rsidR="00A52F6F">
        <w:rPr>
          <w:rFonts w:ascii="Garamond" w:hAnsi="Garamond"/>
          <w:sz w:val="20"/>
          <w:szCs w:val="20"/>
        </w:rPr>
        <w:t xml:space="preserve"> — will be read during this unit.</w:t>
      </w:r>
    </w:p>
    <w:p w14:paraId="675F5FD7" w14:textId="77777777" w:rsidR="00175AE9" w:rsidRPr="00920B0D" w:rsidRDefault="00175AE9" w:rsidP="005E07F6">
      <w:pPr>
        <w:rPr>
          <w:rFonts w:ascii="Garamond" w:hAnsi="Garamond"/>
          <w:sz w:val="20"/>
          <w:szCs w:val="20"/>
        </w:rPr>
      </w:pPr>
    </w:p>
    <w:p w14:paraId="50ECA2F5"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Semester 2 Final</w:t>
      </w:r>
      <w:r w:rsidR="00053EDD">
        <w:rPr>
          <w:rFonts w:ascii="Garamond" w:hAnsi="Garamond"/>
          <w:b/>
          <w:bCs/>
          <w:sz w:val="20"/>
          <w:szCs w:val="20"/>
        </w:rPr>
        <w:t xml:space="preserve"> </w:t>
      </w:r>
    </w:p>
    <w:p w14:paraId="21346167" w14:textId="77777777" w:rsidR="00A52F6F" w:rsidRPr="00920B0D" w:rsidRDefault="00A52F6F" w:rsidP="00A52F6F">
      <w:pPr>
        <w:rPr>
          <w:rFonts w:ascii="Garamond" w:hAnsi="Garamond"/>
          <w:sz w:val="20"/>
          <w:szCs w:val="20"/>
        </w:rPr>
      </w:pPr>
      <w:r w:rsidRPr="00920B0D">
        <w:rPr>
          <w:rFonts w:ascii="Garamond" w:hAnsi="Garamond"/>
          <w:sz w:val="20"/>
          <w:szCs w:val="20"/>
        </w:rPr>
        <w:t xml:space="preserve">Students will take a </w:t>
      </w:r>
      <w:r>
        <w:rPr>
          <w:rFonts w:ascii="Garamond" w:hAnsi="Garamond"/>
          <w:sz w:val="20"/>
          <w:szCs w:val="20"/>
        </w:rPr>
        <w:t>full</w:t>
      </w:r>
      <w:r w:rsidRPr="00920B0D">
        <w:rPr>
          <w:rFonts w:ascii="Garamond" w:hAnsi="Garamond"/>
          <w:sz w:val="20"/>
          <w:szCs w:val="20"/>
        </w:rPr>
        <w:t xml:space="preserve"> AP </w:t>
      </w:r>
      <w:r>
        <w:rPr>
          <w:rFonts w:ascii="Garamond" w:hAnsi="Garamond"/>
          <w:sz w:val="20"/>
          <w:szCs w:val="20"/>
        </w:rPr>
        <w:t xml:space="preserve">constructed response </w:t>
      </w:r>
      <w:r w:rsidRPr="00920B0D">
        <w:rPr>
          <w:rFonts w:ascii="Garamond" w:hAnsi="Garamond"/>
          <w:sz w:val="20"/>
          <w:szCs w:val="20"/>
        </w:rPr>
        <w:t xml:space="preserve">exam with 1 </w:t>
      </w:r>
      <w:r>
        <w:rPr>
          <w:rFonts w:ascii="Garamond" w:hAnsi="Garamond"/>
          <w:sz w:val="20"/>
          <w:szCs w:val="20"/>
        </w:rPr>
        <w:t>Rhetorical Analysis</w:t>
      </w:r>
      <w:r w:rsidRPr="00920B0D">
        <w:rPr>
          <w:rFonts w:ascii="Garamond" w:hAnsi="Garamond"/>
          <w:sz w:val="20"/>
          <w:szCs w:val="20"/>
        </w:rPr>
        <w:t xml:space="preserve"> essay </w:t>
      </w:r>
      <w:r>
        <w:rPr>
          <w:rFonts w:ascii="Garamond" w:hAnsi="Garamond"/>
          <w:sz w:val="20"/>
          <w:szCs w:val="20"/>
        </w:rPr>
        <w:t>prompt, 1 Synthesis essay prompt, and 1 Argumentative essay prompt</w:t>
      </w:r>
      <w:r w:rsidRPr="00920B0D">
        <w:rPr>
          <w:rFonts w:ascii="Garamond" w:hAnsi="Garamond"/>
          <w:sz w:val="20"/>
          <w:szCs w:val="20"/>
        </w:rPr>
        <w:t xml:space="preserve"> drawn from a prior year’s AP exam during</w:t>
      </w:r>
      <w:r>
        <w:rPr>
          <w:rFonts w:ascii="Garamond" w:hAnsi="Garamond"/>
          <w:sz w:val="20"/>
          <w:szCs w:val="20"/>
        </w:rPr>
        <w:t xml:space="preserve"> consecutive class periods</w:t>
      </w:r>
      <w:r w:rsidRPr="00920B0D">
        <w:rPr>
          <w:rFonts w:ascii="Garamond" w:hAnsi="Garamond"/>
          <w:sz w:val="20"/>
          <w:szCs w:val="20"/>
        </w:rPr>
        <w:t xml:space="preserve">. </w:t>
      </w:r>
    </w:p>
    <w:p w14:paraId="7189826F" w14:textId="77777777" w:rsidR="00A52F6F" w:rsidRDefault="00A52F6F" w:rsidP="005E07F6">
      <w:pPr>
        <w:rPr>
          <w:rFonts w:ascii="Garamond" w:hAnsi="Garamond"/>
          <w:sz w:val="20"/>
          <w:szCs w:val="20"/>
        </w:rPr>
      </w:pPr>
    </w:p>
    <w:p w14:paraId="435DCA3F" w14:textId="77777777" w:rsidR="00A52F6F" w:rsidRDefault="00A52F6F" w:rsidP="005E07F6">
      <w:pPr>
        <w:rPr>
          <w:rFonts w:ascii="Garamond" w:hAnsi="Garamond"/>
          <w:sz w:val="20"/>
          <w:szCs w:val="20"/>
        </w:rPr>
      </w:pPr>
      <w:r>
        <w:rPr>
          <w:rFonts w:ascii="Garamond" w:hAnsi="Garamond"/>
          <w:b/>
          <w:sz w:val="20"/>
          <w:szCs w:val="20"/>
        </w:rPr>
        <w:t>Possible Final Activity</w:t>
      </w:r>
    </w:p>
    <w:p w14:paraId="00249859" w14:textId="77777777" w:rsidR="00A52F6F" w:rsidRDefault="00A52F6F" w:rsidP="005E07F6">
      <w:pPr>
        <w:rPr>
          <w:rFonts w:ascii="Garamond" w:hAnsi="Garamond"/>
          <w:sz w:val="20"/>
          <w:szCs w:val="20"/>
        </w:rPr>
      </w:pPr>
      <w:r>
        <w:rPr>
          <w:rFonts w:ascii="Garamond" w:hAnsi="Garamond"/>
          <w:sz w:val="20"/>
          <w:szCs w:val="20"/>
        </w:rPr>
        <w:t>Depending on the timing of the AP test, seniors’ last day, and the final exam periods, students may be given the opportunity to debate the instructor on any topic of their choosing. Details TBA.</w:t>
      </w:r>
    </w:p>
    <w:p w14:paraId="16F5506C" w14:textId="77777777" w:rsidR="00A52F6F" w:rsidRDefault="00A52F6F" w:rsidP="005E07F6">
      <w:pPr>
        <w:rPr>
          <w:rFonts w:ascii="Garamond" w:hAnsi="Garamond"/>
          <w:sz w:val="20"/>
          <w:szCs w:val="20"/>
        </w:rPr>
      </w:pPr>
    </w:p>
    <w:p w14:paraId="5C1AFAA7" w14:textId="77777777" w:rsidR="00A52F6F" w:rsidRDefault="00A52F6F" w:rsidP="005E07F6">
      <w:pPr>
        <w:rPr>
          <w:rFonts w:ascii="Garamond" w:hAnsi="Garamond"/>
          <w:sz w:val="20"/>
          <w:szCs w:val="20"/>
        </w:rPr>
      </w:pPr>
      <w:r>
        <w:rPr>
          <w:rFonts w:ascii="Garamond" w:hAnsi="Garamond"/>
          <w:b/>
          <w:sz w:val="20"/>
          <w:szCs w:val="20"/>
        </w:rPr>
        <w:t>Ongoing Activities</w:t>
      </w:r>
    </w:p>
    <w:p w14:paraId="120EC273" w14:textId="77777777" w:rsidR="00A52F6F" w:rsidRDefault="00A52F6F" w:rsidP="005E07F6">
      <w:pPr>
        <w:rPr>
          <w:rFonts w:ascii="Garamond" w:hAnsi="Garamond"/>
          <w:sz w:val="20"/>
          <w:szCs w:val="20"/>
        </w:rPr>
      </w:pPr>
      <w:r>
        <w:rPr>
          <w:rFonts w:ascii="Garamond" w:hAnsi="Garamond"/>
          <w:sz w:val="20"/>
          <w:szCs w:val="20"/>
        </w:rPr>
        <w:t>In addition to regular timed and take-home essays and current-events discussions, students will learn and practice test-taking skills to help with performance on the ACT and the multiple-choice portion of the AP test.</w:t>
      </w:r>
    </w:p>
    <w:p w14:paraId="5B468367" w14:textId="77777777" w:rsidR="00407938" w:rsidRDefault="00407938" w:rsidP="005E07F6">
      <w:pPr>
        <w:rPr>
          <w:rFonts w:ascii="Garamond" w:hAnsi="Garamond"/>
          <w:sz w:val="20"/>
          <w:szCs w:val="20"/>
        </w:rPr>
      </w:pPr>
    </w:p>
    <w:p w14:paraId="3B2BE727" w14:textId="6F65544F" w:rsidR="00407938" w:rsidRDefault="00407938" w:rsidP="00407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0"/>
          <w:szCs w:val="20"/>
        </w:rPr>
      </w:pPr>
      <w:r w:rsidRPr="00407938">
        <w:rPr>
          <w:rFonts w:ascii="Garamond" w:hAnsi="Garamond" w:cs="Arial"/>
          <w:b/>
          <w:bCs/>
          <w:sz w:val="20"/>
          <w:szCs w:val="20"/>
        </w:rPr>
        <w:t xml:space="preserve">Cell Phone and Electronics Policy: Absolutely no cell phones or electronic devices in this class. </w:t>
      </w:r>
      <w:r w:rsidR="008B006E">
        <w:rPr>
          <w:rFonts w:ascii="Garamond" w:hAnsi="Garamond" w:cs="Arial"/>
          <w:sz w:val="20"/>
          <w:szCs w:val="20"/>
        </w:rPr>
        <w:t>Our class will follow the established</w:t>
      </w:r>
      <w:bookmarkStart w:id="0" w:name="_GoBack"/>
      <w:bookmarkEnd w:id="0"/>
      <w:r w:rsidRPr="00407938">
        <w:rPr>
          <w:rFonts w:ascii="Garamond" w:hAnsi="Garamond" w:cs="Arial"/>
          <w:sz w:val="20"/>
          <w:szCs w:val="20"/>
        </w:rPr>
        <w:t xml:space="preserve"> school-wide policy. Students may receive ONE warning per semester. After the warning, students will be asked to take their cell phone or electronic device to the office, where they may retrieve it at the end of the day. </w:t>
      </w:r>
    </w:p>
    <w:p w14:paraId="1A4DDBA3" w14:textId="77777777" w:rsidR="00407938" w:rsidRPr="00A52F6F" w:rsidRDefault="00407938" w:rsidP="005E07F6">
      <w:pPr>
        <w:rPr>
          <w:rFonts w:ascii="Garamond" w:hAnsi="Garamond"/>
          <w:sz w:val="20"/>
          <w:szCs w:val="20"/>
        </w:rPr>
      </w:pPr>
    </w:p>
    <w:sectPr w:rsidR="00407938" w:rsidRPr="00A52F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86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8082767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712E576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D60E7550">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E5C4342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9604BD4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43DA4F6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7332B54E">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EC2E5EC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F6802CE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2">
    <w:nsid w:val="00000002"/>
    <w:multiLevelType w:val="hybridMultilevel"/>
    <w:tmpl w:val="00000002"/>
    <w:lvl w:ilvl="0" w:tplc="77DC91BC">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47B2FF1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9FB45A4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CBF89FE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0486D12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B43C0CD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C8D4ED4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529446C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0A14FA3C">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3">
    <w:nsid w:val="00000003"/>
    <w:multiLevelType w:val="hybridMultilevel"/>
    <w:tmpl w:val="00000003"/>
    <w:lvl w:ilvl="0" w:tplc="CC5805C0">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CFE4FED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3B0ED4D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4A00645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FBDAA1A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D3A6326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FF307F5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DB84156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02CA4EB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4">
    <w:nsid w:val="00000004"/>
    <w:multiLevelType w:val="hybridMultilevel"/>
    <w:tmpl w:val="00000004"/>
    <w:lvl w:ilvl="0" w:tplc="4C26C33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AB06AC8C">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0B46D02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D6588CCC">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D80848F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DB608C32">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BE58E96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00900C9C">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F9FE225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5">
    <w:nsid w:val="00000005"/>
    <w:multiLevelType w:val="hybridMultilevel"/>
    <w:tmpl w:val="00000005"/>
    <w:lvl w:ilvl="0" w:tplc="95AA04F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6C7A0144">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D0BAEF6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C1149A2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324E57B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E9FCF44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EA0C83B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87F083D2">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7BB8B89C">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6">
    <w:nsid w:val="009B61D3"/>
    <w:multiLevelType w:val="hybridMultilevel"/>
    <w:tmpl w:val="418AC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12C90"/>
    <w:multiLevelType w:val="hybridMultilevel"/>
    <w:tmpl w:val="ED16F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38"/>
    <w:rsid w:val="00053EDD"/>
    <w:rsid w:val="0006654A"/>
    <w:rsid w:val="00175AE9"/>
    <w:rsid w:val="002449DA"/>
    <w:rsid w:val="002E6E16"/>
    <w:rsid w:val="002E7FDF"/>
    <w:rsid w:val="003051A9"/>
    <w:rsid w:val="00380D9B"/>
    <w:rsid w:val="0038108B"/>
    <w:rsid w:val="00407938"/>
    <w:rsid w:val="004C0F51"/>
    <w:rsid w:val="005E07F6"/>
    <w:rsid w:val="0063597A"/>
    <w:rsid w:val="006F3C70"/>
    <w:rsid w:val="007A3BAA"/>
    <w:rsid w:val="00862109"/>
    <w:rsid w:val="008B006E"/>
    <w:rsid w:val="00920B0D"/>
    <w:rsid w:val="009D6AB7"/>
    <w:rsid w:val="00A52F6F"/>
    <w:rsid w:val="00A77B3E"/>
    <w:rsid w:val="00DB6B01"/>
    <w:rsid w:val="00F12F07"/>
    <w:rsid w:val="00F61357"/>
    <w:rsid w:val="00F616C1"/>
    <w:rsid w:val="00F829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A94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Hyperlink">
    <w:name w:val="Hyperlink"/>
    <w:basedOn w:val="DefaultParagraphFont"/>
    <w:rsid w:val="008B00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Hyperlink">
    <w:name w:val="Hyperlink"/>
    <w:basedOn w:val="DefaultParagraphFont"/>
    <w:rsid w:val="008B0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ick_david:Desktop:AP%20Lang:apla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aplang.dotx</Template>
  <TotalTime>36</TotalTime>
  <Pages>3</Pages>
  <Words>1912</Words>
  <Characters>10902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DTS</cp:lastModifiedBy>
  <cp:revision>5</cp:revision>
  <cp:lastPrinted>2013-08-29T18:00:00Z</cp:lastPrinted>
  <dcterms:created xsi:type="dcterms:W3CDTF">2013-08-14T13:35:00Z</dcterms:created>
  <dcterms:modified xsi:type="dcterms:W3CDTF">2015-08-18T16:16:00Z</dcterms:modified>
</cp:coreProperties>
</file>