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3EDE9" w14:textId="77777777" w:rsidR="00A25603" w:rsidRPr="00A224DE" w:rsidRDefault="004B5DA9" w:rsidP="00A224DE">
      <w:pPr>
        <w:jc w:val="center"/>
        <w:rPr>
          <w:rFonts w:ascii="Times" w:hAnsi="Times"/>
          <w:b/>
        </w:rPr>
      </w:pPr>
      <w:r w:rsidRPr="00A224DE">
        <w:rPr>
          <w:rFonts w:ascii="Times" w:hAnsi="Times"/>
          <w:b/>
        </w:rPr>
        <w:t>Second Semester Independent Novel Assignment</w:t>
      </w:r>
    </w:p>
    <w:p w14:paraId="65FADCE2" w14:textId="77777777" w:rsidR="004B5DA9" w:rsidRPr="004B5DA9" w:rsidRDefault="004B5DA9">
      <w:pPr>
        <w:rPr>
          <w:rFonts w:ascii="Times" w:hAnsi="Times"/>
        </w:rPr>
      </w:pPr>
    </w:p>
    <w:p w14:paraId="63F8B0C0" w14:textId="77777777" w:rsidR="004B5DA9" w:rsidRPr="00A224DE" w:rsidRDefault="004B5DA9" w:rsidP="004B5DA9">
      <w:pPr>
        <w:rPr>
          <w:rFonts w:ascii="Times" w:hAnsi="Times"/>
          <w:b/>
        </w:rPr>
      </w:pPr>
      <w:r w:rsidRPr="00A224DE">
        <w:rPr>
          <w:rFonts w:ascii="Times" w:hAnsi="Times"/>
          <w:b/>
        </w:rPr>
        <w:t>Instructions: Write</w:t>
      </w:r>
      <w:r w:rsidR="00A224DE" w:rsidRPr="00A224DE">
        <w:rPr>
          <w:rFonts w:ascii="Times" w:hAnsi="Times"/>
          <w:b/>
        </w:rPr>
        <w:t xml:space="preserve"> 8</w:t>
      </w:r>
      <w:r w:rsidRPr="00A224DE">
        <w:rPr>
          <w:rFonts w:ascii="Times" w:hAnsi="Times"/>
          <w:b/>
        </w:rPr>
        <w:t xml:space="preserve"> claim paragraphs dealing with your Independent Novel</w:t>
      </w:r>
    </w:p>
    <w:p w14:paraId="56A1B01B" w14:textId="77777777" w:rsidR="004B5DA9" w:rsidRDefault="004B5DA9" w:rsidP="004B5DA9">
      <w:pPr>
        <w:rPr>
          <w:rFonts w:ascii="Times" w:hAnsi="Times"/>
        </w:rPr>
      </w:pPr>
    </w:p>
    <w:p w14:paraId="13EDED67" w14:textId="77777777" w:rsidR="004B5DA9" w:rsidRDefault="004B5DA9" w:rsidP="004B5DA9">
      <w:pPr>
        <w:pStyle w:val="ListParagraph"/>
        <w:numPr>
          <w:ilvl w:val="0"/>
          <w:numId w:val="1"/>
        </w:numPr>
        <w:rPr>
          <w:rFonts w:ascii="Times" w:eastAsia="Times New Roman" w:hAnsi="Times" w:cs="Times New Roman"/>
          <w:color w:val="444444"/>
          <w:shd w:val="clear" w:color="auto" w:fill="FFFFFF"/>
        </w:rPr>
      </w:pPr>
      <w:r w:rsidRPr="004B5DA9">
        <w:rPr>
          <w:rFonts w:ascii="Times" w:eastAsia="Times New Roman" w:hAnsi="Times" w:cs="Times New Roman"/>
          <w:color w:val="444444"/>
          <w:shd w:val="clear" w:color="auto" w:fill="FFFFFF"/>
        </w:rPr>
        <w:t xml:space="preserve">Divide your independent novel into four sections. For example, if the book is 320 pages long, each section would be 80 pages long.  </w:t>
      </w:r>
    </w:p>
    <w:p w14:paraId="29B949FB" w14:textId="77777777" w:rsidR="004B5DA9" w:rsidRPr="004B5DA9" w:rsidRDefault="004B5DA9" w:rsidP="004B5DA9">
      <w:pPr>
        <w:pStyle w:val="ListParagraph"/>
        <w:rPr>
          <w:rFonts w:ascii="Times" w:eastAsia="Times New Roman" w:hAnsi="Times" w:cs="Times New Roman"/>
          <w:color w:val="444444"/>
          <w:shd w:val="clear" w:color="auto" w:fill="FFFFFF"/>
        </w:rPr>
      </w:pPr>
    </w:p>
    <w:p w14:paraId="4457F98D" w14:textId="77777777" w:rsidR="004B5DA9" w:rsidRDefault="004B5DA9" w:rsidP="004B5DA9">
      <w:pPr>
        <w:pStyle w:val="ListParagraph"/>
        <w:numPr>
          <w:ilvl w:val="0"/>
          <w:numId w:val="1"/>
        </w:numPr>
        <w:rPr>
          <w:rFonts w:ascii="Times" w:eastAsia="Times New Roman" w:hAnsi="Times" w:cs="Times New Roman"/>
          <w:color w:val="444444"/>
          <w:shd w:val="clear" w:color="auto" w:fill="FFFFFF"/>
        </w:rPr>
      </w:pPr>
      <w:r>
        <w:rPr>
          <w:rFonts w:ascii="Times" w:eastAsia="Times New Roman" w:hAnsi="Times" w:cs="Times New Roman"/>
          <w:color w:val="444444"/>
          <w:shd w:val="clear" w:color="auto" w:fill="FFFFFF"/>
        </w:rPr>
        <w:t>For each section, now write two claim paragraphs: one focusing on rhetorical strategies, the other focusing on theme.</w:t>
      </w:r>
    </w:p>
    <w:p w14:paraId="7E0D681E" w14:textId="77777777" w:rsidR="004B5DA9" w:rsidRPr="004B5DA9" w:rsidRDefault="004B5DA9" w:rsidP="004B5DA9">
      <w:pPr>
        <w:rPr>
          <w:rFonts w:ascii="Times" w:eastAsia="Times New Roman" w:hAnsi="Times" w:cs="Times New Roman"/>
          <w:color w:val="444444"/>
          <w:shd w:val="clear" w:color="auto" w:fill="FFFFFF"/>
        </w:rPr>
      </w:pPr>
    </w:p>
    <w:p w14:paraId="63603531" w14:textId="77777777" w:rsidR="004B5DA9" w:rsidRDefault="004B5DA9" w:rsidP="004B5DA9">
      <w:pPr>
        <w:pStyle w:val="ListParagraph"/>
        <w:numPr>
          <w:ilvl w:val="0"/>
          <w:numId w:val="2"/>
        </w:numPr>
        <w:rPr>
          <w:rFonts w:ascii="Times" w:eastAsia="Times New Roman" w:hAnsi="Times" w:cs="Times New Roman"/>
          <w:color w:val="444444"/>
          <w:shd w:val="clear" w:color="auto" w:fill="FFFFFF"/>
        </w:rPr>
      </w:pPr>
      <w:r w:rsidRPr="004B5DA9">
        <w:rPr>
          <w:rFonts w:ascii="Times" w:eastAsia="Times New Roman" w:hAnsi="Times" w:cs="Times New Roman"/>
          <w:color w:val="444444"/>
          <w:shd w:val="clear" w:color="auto" w:fill="FFFFFF"/>
        </w:rPr>
        <w:t xml:space="preserve">For each section identify </w:t>
      </w:r>
      <w:r w:rsidRPr="004B5DA9">
        <w:rPr>
          <w:rFonts w:ascii="Times" w:eastAsia="Times New Roman" w:hAnsi="Times" w:cs="Times New Roman"/>
          <w:i/>
          <w:color w:val="444444"/>
          <w:u w:val="single"/>
          <w:shd w:val="clear" w:color="auto" w:fill="FFFFFF"/>
        </w:rPr>
        <w:t>and</w:t>
      </w:r>
      <w:r w:rsidRPr="004B5DA9">
        <w:rPr>
          <w:rFonts w:ascii="Times" w:eastAsia="Times New Roman" w:hAnsi="Times" w:cs="Times New Roman"/>
          <w:color w:val="444444"/>
          <w:u w:val="single"/>
          <w:shd w:val="clear" w:color="auto" w:fill="FFFFFF"/>
        </w:rPr>
        <w:t xml:space="preserve"> </w:t>
      </w:r>
      <w:r w:rsidRPr="004B5DA9">
        <w:rPr>
          <w:rFonts w:ascii="Times" w:eastAsia="Times New Roman" w:hAnsi="Times" w:cs="Times New Roman"/>
          <w:color w:val="444444"/>
          <w:shd w:val="clear" w:color="auto" w:fill="FFFFFF"/>
        </w:rPr>
        <w:t>describe the effect</w:t>
      </w:r>
      <w:r>
        <w:rPr>
          <w:rFonts w:ascii="Times" w:eastAsia="Times New Roman" w:hAnsi="Times" w:cs="Times New Roman"/>
          <w:color w:val="444444"/>
          <w:shd w:val="clear" w:color="auto" w:fill="FFFFFF"/>
        </w:rPr>
        <w:t xml:space="preserve"> of at least one</w:t>
      </w:r>
      <w:r w:rsidR="001E035D">
        <w:rPr>
          <w:rFonts w:ascii="Times" w:eastAsia="Times New Roman" w:hAnsi="Times" w:cs="Times New Roman"/>
          <w:color w:val="444444"/>
          <w:shd w:val="clear" w:color="auto" w:fill="FFFFFF"/>
        </w:rPr>
        <w:t xml:space="preserve"> rhetorical strategy</w:t>
      </w:r>
      <w:r w:rsidRPr="004B5DA9">
        <w:rPr>
          <w:rFonts w:ascii="Times" w:eastAsia="Times New Roman" w:hAnsi="Times" w:cs="Times New Roman"/>
          <w:color w:val="444444"/>
          <w:shd w:val="clear" w:color="auto" w:fill="FFFFFF"/>
        </w:rPr>
        <w:t xml:space="preserve"> (</w:t>
      </w:r>
      <w:r>
        <w:rPr>
          <w:rFonts w:ascii="Times" w:eastAsia="Times New Roman" w:hAnsi="Times" w:cs="Times New Roman"/>
          <w:color w:val="444444"/>
          <w:shd w:val="clear" w:color="auto" w:fill="FFFFFF"/>
        </w:rPr>
        <w:t xml:space="preserve">an appeal, tone, style device or structural device) and make a claim. </w:t>
      </w:r>
      <w:r w:rsidR="00A224DE">
        <w:rPr>
          <w:rFonts w:ascii="Times" w:eastAsia="Times New Roman" w:hAnsi="Times" w:cs="Times New Roman"/>
          <w:color w:val="444444"/>
          <w:shd w:val="clear" w:color="auto" w:fill="FFFFFF"/>
        </w:rPr>
        <w:t xml:space="preserve"> Make sure you cite appropriate textual evidence.</w:t>
      </w:r>
    </w:p>
    <w:p w14:paraId="7CE58106" w14:textId="77777777" w:rsidR="00A224DE" w:rsidRDefault="00A224DE" w:rsidP="004B5DA9">
      <w:pPr>
        <w:ind w:firstLine="720"/>
        <w:rPr>
          <w:rFonts w:ascii="Times" w:eastAsia="Times New Roman" w:hAnsi="Times" w:cs="Times New Roman"/>
          <w:color w:val="444444"/>
          <w:shd w:val="clear" w:color="auto" w:fill="FFFFFF"/>
        </w:rPr>
      </w:pPr>
    </w:p>
    <w:p w14:paraId="0B93B66C" w14:textId="77777777" w:rsidR="004B5DA9" w:rsidRPr="004B5DA9" w:rsidRDefault="004B5DA9" w:rsidP="004B5DA9">
      <w:pPr>
        <w:ind w:firstLine="720"/>
        <w:rPr>
          <w:rFonts w:ascii="Times" w:eastAsia="Times New Roman" w:hAnsi="Times" w:cs="Times New Roman"/>
          <w:color w:val="444444"/>
          <w:shd w:val="clear" w:color="auto" w:fill="FFFFFF"/>
        </w:rPr>
      </w:pPr>
      <w:r w:rsidRPr="004B5DA9">
        <w:rPr>
          <w:rFonts w:ascii="Times" w:eastAsia="Times New Roman" w:hAnsi="Times" w:cs="Times New Roman"/>
          <w:color w:val="444444"/>
          <w:shd w:val="clear" w:color="auto" w:fill="FFFFFF"/>
        </w:rPr>
        <w:t>For example,</w:t>
      </w:r>
    </w:p>
    <w:p w14:paraId="3CCA0ECC" w14:textId="77777777" w:rsidR="004B5DA9" w:rsidRPr="00A224DE" w:rsidRDefault="004B5DA9" w:rsidP="004B5DA9">
      <w:pPr>
        <w:ind w:left="720"/>
        <w:rPr>
          <w:rFonts w:ascii="Times" w:eastAsia="Times New Roman" w:hAnsi="Times" w:cs="Times New Roman"/>
          <w:b/>
          <w:color w:val="444444"/>
          <w:shd w:val="clear" w:color="auto" w:fill="FFFFFF"/>
        </w:rPr>
      </w:pPr>
      <w:r w:rsidRPr="00A224DE">
        <w:rPr>
          <w:rFonts w:ascii="Times" w:eastAsia="Times New Roman" w:hAnsi="Times" w:cs="Times New Roman"/>
          <w:b/>
          <w:color w:val="444444"/>
          <w:shd w:val="clear" w:color="auto" w:fill="FFFFFF"/>
        </w:rPr>
        <w:t>Mark Twain wickedly satirizes preju</w:t>
      </w:r>
      <w:r w:rsidR="00A224DE">
        <w:rPr>
          <w:rFonts w:ascii="Times" w:eastAsia="Times New Roman" w:hAnsi="Times" w:cs="Times New Roman"/>
          <w:b/>
          <w:color w:val="444444"/>
          <w:shd w:val="clear" w:color="auto" w:fill="FFFFFF"/>
        </w:rPr>
        <w:t>dicial thinking in the first 80</w:t>
      </w:r>
      <w:r w:rsidRPr="00A224DE">
        <w:rPr>
          <w:rFonts w:ascii="Times" w:eastAsia="Times New Roman" w:hAnsi="Times" w:cs="Times New Roman"/>
          <w:b/>
          <w:color w:val="444444"/>
          <w:shd w:val="clear" w:color="auto" w:fill="FFFFFF"/>
        </w:rPr>
        <w:t xml:space="preserve"> pages of </w:t>
      </w:r>
      <w:r w:rsidRPr="00A224DE">
        <w:rPr>
          <w:rFonts w:ascii="Times" w:eastAsia="Times New Roman" w:hAnsi="Times" w:cs="Times New Roman"/>
          <w:b/>
          <w:i/>
          <w:color w:val="444444"/>
          <w:shd w:val="clear" w:color="auto" w:fill="FFFFFF"/>
        </w:rPr>
        <w:t>The Adventures of Huckleberry Finn</w:t>
      </w:r>
      <w:r w:rsidR="00A224DE" w:rsidRPr="00A224DE">
        <w:rPr>
          <w:rFonts w:ascii="Times" w:eastAsia="Times New Roman" w:hAnsi="Times" w:cs="Times New Roman"/>
          <w:b/>
          <w:color w:val="444444"/>
          <w:shd w:val="clear" w:color="auto" w:fill="FFFFFF"/>
        </w:rPr>
        <w:t>.</w:t>
      </w:r>
    </w:p>
    <w:p w14:paraId="2EA67F7A" w14:textId="77777777" w:rsidR="004B5DA9" w:rsidRDefault="004B5DA9" w:rsidP="004B5DA9">
      <w:pPr>
        <w:ind w:left="720"/>
        <w:rPr>
          <w:rFonts w:ascii="Times" w:eastAsia="Times New Roman" w:hAnsi="Times" w:cs="Times New Roman"/>
          <w:color w:val="444444"/>
          <w:shd w:val="clear" w:color="auto" w:fill="FFFFFF"/>
        </w:rPr>
      </w:pPr>
      <w:r>
        <w:rPr>
          <w:rFonts w:ascii="Times" w:eastAsia="Times New Roman" w:hAnsi="Times" w:cs="Times New Roman"/>
          <w:color w:val="444444"/>
          <w:shd w:val="clear" w:color="auto" w:fill="FFFFFF"/>
        </w:rPr>
        <w:t>This is a good topic sentence because it identifies Twain’s tone (satiric). Because tone is an umbrella strategy (meaning it pairs nicely with other rhetorical strategies), consider using textual support (quotes from the book) that not only highlight the satire, yet also showcase other writing skills. Here I will show how satire works well with allusion and ultimately irony:</w:t>
      </w:r>
    </w:p>
    <w:p w14:paraId="44753D38" w14:textId="77777777" w:rsidR="00A224DE" w:rsidRDefault="00A224DE" w:rsidP="004B5DA9">
      <w:pPr>
        <w:ind w:left="720"/>
        <w:rPr>
          <w:rFonts w:ascii="Times" w:eastAsia="Times New Roman" w:hAnsi="Times" w:cs="Times New Roman"/>
          <w:color w:val="444444"/>
          <w:shd w:val="clear" w:color="auto" w:fill="FFFFFF"/>
        </w:rPr>
      </w:pPr>
    </w:p>
    <w:p w14:paraId="60BA5546" w14:textId="77777777" w:rsidR="004B5DA9" w:rsidRDefault="004B5DA9" w:rsidP="004B5DA9">
      <w:pPr>
        <w:ind w:left="720"/>
        <w:rPr>
          <w:rFonts w:ascii="Times" w:eastAsia="Times New Roman" w:hAnsi="Times" w:cs="Times New Roman"/>
          <w:color w:val="444444"/>
          <w:shd w:val="clear" w:color="auto" w:fill="FFFFFF"/>
        </w:rPr>
      </w:pPr>
      <w:r>
        <w:rPr>
          <w:rFonts w:ascii="Times" w:eastAsia="Times New Roman" w:hAnsi="Times" w:cs="Times New Roman"/>
          <w:color w:val="444444"/>
          <w:shd w:val="clear" w:color="auto" w:fill="FFFFFF"/>
        </w:rPr>
        <w:t>For example,</w:t>
      </w:r>
    </w:p>
    <w:p w14:paraId="676646A7" w14:textId="1053D2CA" w:rsidR="00A224DE" w:rsidRDefault="004B5DA9" w:rsidP="004B5DA9">
      <w:pPr>
        <w:ind w:left="720"/>
        <w:rPr>
          <w:rFonts w:ascii="Times" w:eastAsia="Times New Roman" w:hAnsi="Times" w:cs="Times New Roman"/>
          <w:color w:val="444444"/>
          <w:shd w:val="clear" w:color="auto" w:fill="FFFFFF"/>
        </w:rPr>
      </w:pPr>
      <w:r w:rsidRPr="00A224DE">
        <w:rPr>
          <w:rFonts w:ascii="Times" w:eastAsia="Times New Roman" w:hAnsi="Times" w:cs="Times New Roman"/>
          <w:b/>
          <w:color w:val="444444"/>
          <w:shd w:val="clear" w:color="auto" w:fill="FFFFFF"/>
        </w:rPr>
        <w:t>Twain actual</w:t>
      </w:r>
      <w:r w:rsidR="00EE2F30">
        <w:rPr>
          <w:rFonts w:ascii="Times" w:eastAsia="Times New Roman" w:hAnsi="Times" w:cs="Times New Roman"/>
          <w:b/>
          <w:color w:val="444444"/>
          <w:shd w:val="clear" w:color="auto" w:fill="FFFFFF"/>
        </w:rPr>
        <w:t>ly</w:t>
      </w:r>
      <w:bookmarkStart w:id="0" w:name="_GoBack"/>
      <w:bookmarkEnd w:id="0"/>
      <w:r w:rsidRPr="00A224DE">
        <w:rPr>
          <w:rFonts w:ascii="Times" w:eastAsia="Times New Roman" w:hAnsi="Times" w:cs="Times New Roman"/>
          <w:b/>
          <w:color w:val="444444"/>
          <w:shd w:val="clear" w:color="auto" w:fill="FFFFFF"/>
        </w:rPr>
        <w:t xml:space="preserve"> mocks racial prejudice by calling the Miss Watson a “good, Christian woman” when we know she owns slaves. The </w:t>
      </w:r>
      <w:r w:rsidRPr="00A224DE">
        <w:rPr>
          <w:rFonts w:ascii="Times" w:eastAsia="Times New Roman" w:hAnsi="Times" w:cs="Times New Roman"/>
          <w:b/>
          <w:i/>
          <w:color w:val="444444"/>
          <w:shd w:val="clear" w:color="auto" w:fill="FFFFFF"/>
        </w:rPr>
        <w:t>satiric</w:t>
      </w:r>
      <w:r w:rsidRPr="00A224DE">
        <w:rPr>
          <w:rFonts w:ascii="Times" w:eastAsia="Times New Roman" w:hAnsi="Times" w:cs="Times New Roman"/>
          <w:b/>
          <w:color w:val="444444"/>
          <w:shd w:val="clear" w:color="auto" w:fill="FFFFFF"/>
        </w:rPr>
        <w:t xml:space="preserve"> </w:t>
      </w:r>
      <w:r w:rsidRPr="00A224DE">
        <w:rPr>
          <w:rFonts w:ascii="Times" w:eastAsia="Times New Roman" w:hAnsi="Times" w:cs="Times New Roman"/>
          <w:b/>
          <w:i/>
          <w:color w:val="444444"/>
          <w:shd w:val="clear" w:color="auto" w:fill="FFFFFF"/>
        </w:rPr>
        <w:t>tone</w:t>
      </w:r>
      <w:r w:rsidRPr="00A224DE">
        <w:rPr>
          <w:rFonts w:ascii="Times" w:eastAsia="Times New Roman" w:hAnsi="Times" w:cs="Times New Roman"/>
          <w:b/>
          <w:color w:val="444444"/>
          <w:shd w:val="clear" w:color="auto" w:fill="FFFFFF"/>
        </w:rPr>
        <w:t xml:space="preserve"> is well supported by the common </w:t>
      </w:r>
      <w:r w:rsidRPr="00A224DE">
        <w:rPr>
          <w:rFonts w:ascii="Times" w:eastAsia="Times New Roman" w:hAnsi="Times" w:cs="Times New Roman"/>
          <w:b/>
          <w:i/>
          <w:color w:val="444444"/>
          <w:shd w:val="clear" w:color="auto" w:fill="FFFFFF"/>
        </w:rPr>
        <w:t>allusion</w:t>
      </w:r>
      <w:r w:rsidRPr="00A224DE">
        <w:rPr>
          <w:rFonts w:ascii="Times" w:eastAsia="Times New Roman" w:hAnsi="Times" w:cs="Times New Roman"/>
          <w:b/>
          <w:color w:val="444444"/>
          <w:shd w:val="clear" w:color="auto" w:fill="FFFFFF"/>
        </w:rPr>
        <w:t xml:space="preserve"> Twain makes to her religion. The reader knows Miss Watson owns Jim. Twain’s audience would also have their own ideas about what i</w:t>
      </w:r>
      <w:r w:rsidR="00A224DE" w:rsidRPr="00A224DE">
        <w:rPr>
          <w:rFonts w:ascii="Times" w:eastAsia="Times New Roman" w:hAnsi="Times" w:cs="Times New Roman"/>
          <w:b/>
          <w:color w:val="444444"/>
          <w:shd w:val="clear" w:color="auto" w:fill="FFFFFF"/>
        </w:rPr>
        <w:t>t means to be a “good Christian.</w:t>
      </w:r>
      <w:r w:rsidRPr="00A224DE">
        <w:rPr>
          <w:rFonts w:ascii="Times" w:eastAsia="Times New Roman" w:hAnsi="Times" w:cs="Times New Roman"/>
          <w:b/>
          <w:color w:val="444444"/>
          <w:shd w:val="clear" w:color="auto" w:fill="FFFFFF"/>
        </w:rPr>
        <w:t>”</w:t>
      </w:r>
      <w:r w:rsidR="00A224DE" w:rsidRPr="00A224DE">
        <w:rPr>
          <w:rFonts w:ascii="Times" w:eastAsia="Times New Roman" w:hAnsi="Times" w:cs="Times New Roman"/>
          <w:b/>
          <w:color w:val="444444"/>
          <w:shd w:val="clear" w:color="auto" w:fill="FFFFFF"/>
        </w:rPr>
        <w:t xml:space="preserve"> (Twain 43)</w:t>
      </w:r>
      <w:r w:rsidRPr="00A224DE">
        <w:rPr>
          <w:rFonts w:ascii="Times" w:eastAsia="Times New Roman" w:hAnsi="Times" w:cs="Times New Roman"/>
          <w:b/>
          <w:color w:val="444444"/>
          <w:shd w:val="clear" w:color="auto" w:fill="FFFFFF"/>
        </w:rPr>
        <w:t xml:space="preserve"> Once the audience realizes the incongruence in being </w:t>
      </w:r>
      <w:r w:rsidR="00A224DE" w:rsidRPr="00A224DE">
        <w:rPr>
          <w:rFonts w:ascii="Times" w:eastAsia="Times New Roman" w:hAnsi="Times" w:cs="Times New Roman"/>
          <w:b/>
          <w:color w:val="444444"/>
          <w:shd w:val="clear" w:color="auto" w:fill="FFFFFF"/>
        </w:rPr>
        <w:t>“</w:t>
      </w:r>
      <w:r w:rsidRPr="00A224DE">
        <w:rPr>
          <w:rFonts w:ascii="Times" w:eastAsia="Times New Roman" w:hAnsi="Times" w:cs="Times New Roman"/>
          <w:b/>
          <w:color w:val="444444"/>
          <w:shd w:val="clear" w:color="auto" w:fill="FFFFFF"/>
        </w:rPr>
        <w:t>good</w:t>
      </w:r>
      <w:r w:rsidR="00A224DE" w:rsidRPr="00A224DE">
        <w:rPr>
          <w:rFonts w:ascii="Times" w:eastAsia="Times New Roman" w:hAnsi="Times" w:cs="Times New Roman"/>
          <w:b/>
          <w:color w:val="444444"/>
          <w:shd w:val="clear" w:color="auto" w:fill="FFFFFF"/>
        </w:rPr>
        <w:t>”</w:t>
      </w:r>
      <w:r w:rsidRPr="00A224DE">
        <w:rPr>
          <w:rFonts w:ascii="Times" w:eastAsia="Times New Roman" w:hAnsi="Times" w:cs="Times New Roman"/>
          <w:b/>
          <w:color w:val="444444"/>
          <w:shd w:val="clear" w:color="auto" w:fill="FFFFFF"/>
        </w:rPr>
        <w:t xml:space="preserve"> and owning slaves, they </w:t>
      </w:r>
      <w:r w:rsidR="00A224DE" w:rsidRPr="00A224DE">
        <w:rPr>
          <w:rFonts w:ascii="Times" w:eastAsia="Times New Roman" w:hAnsi="Times" w:cs="Times New Roman"/>
          <w:b/>
          <w:color w:val="444444"/>
          <w:shd w:val="clear" w:color="auto" w:fill="FFFFFF"/>
        </w:rPr>
        <w:t xml:space="preserve">understand </w:t>
      </w:r>
      <w:r w:rsidRPr="00A224DE">
        <w:rPr>
          <w:rFonts w:ascii="Times" w:eastAsia="Times New Roman" w:hAnsi="Times" w:cs="Times New Roman"/>
          <w:b/>
          <w:color w:val="444444"/>
          <w:shd w:val="clear" w:color="auto" w:fill="FFFFFF"/>
        </w:rPr>
        <w:t xml:space="preserve">that Twain is being </w:t>
      </w:r>
      <w:r w:rsidRPr="00A224DE">
        <w:rPr>
          <w:rFonts w:ascii="Times" w:eastAsia="Times New Roman" w:hAnsi="Times" w:cs="Times New Roman"/>
          <w:b/>
          <w:i/>
          <w:color w:val="444444"/>
          <w:shd w:val="clear" w:color="auto" w:fill="FFFFFF"/>
        </w:rPr>
        <w:t>ironic</w:t>
      </w:r>
      <w:r w:rsidRPr="00A224DE">
        <w:rPr>
          <w:rFonts w:ascii="Times" w:eastAsia="Times New Roman" w:hAnsi="Times" w:cs="Times New Roman"/>
          <w:b/>
          <w:color w:val="444444"/>
          <w:shd w:val="clear" w:color="auto" w:fill="FFFFFF"/>
        </w:rPr>
        <w:t xml:space="preserve"> when he </w:t>
      </w:r>
      <w:r w:rsidR="00A224DE" w:rsidRPr="00A224DE">
        <w:rPr>
          <w:rFonts w:ascii="Times" w:eastAsia="Times New Roman" w:hAnsi="Times" w:cs="Times New Roman"/>
          <w:b/>
          <w:color w:val="444444"/>
          <w:shd w:val="clear" w:color="auto" w:fill="FFFFFF"/>
        </w:rPr>
        <w:t>asserts, through Huck, that</w:t>
      </w:r>
      <w:r w:rsidRPr="00A224DE">
        <w:rPr>
          <w:rFonts w:ascii="Times" w:eastAsia="Times New Roman" w:hAnsi="Times" w:cs="Times New Roman"/>
          <w:b/>
          <w:color w:val="444444"/>
          <w:shd w:val="clear" w:color="auto" w:fill="FFFFFF"/>
        </w:rPr>
        <w:t xml:space="preserve"> Miss Watso</w:t>
      </w:r>
      <w:r w:rsidR="00A224DE" w:rsidRPr="00A224DE">
        <w:rPr>
          <w:rFonts w:ascii="Times" w:eastAsia="Times New Roman" w:hAnsi="Times" w:cs="Times New Roman"/>
          <w:b/>
          <w:color w:val="444444"/>
          <w:shd w:val="clear" w:color="auto" w:fill="FFFFFF"/>
        </w:rPr>
        <w:t>n is a good person.</w:t>
      </w:r>
      <w:r w:rsidR="00A224DE">
        <w:rPr>
          <w:rFonts w:ascii="Times" w:eastAsia="Times New Roman" w:hAnsi="Times" w:cs="Times New Roman"/>
          <w:color w:val="444444"/>
          <w:shd w:val="clear" w:color="auto" w:fill="FFFFFF"/>
        </w:rPr>
        <w:t xml:space="preserve">  </w:t>
      </w:r>
    </w:p>
    <w:p w14:paraId="59B167E8" w14:textId="77777777" w:rsidR="004B5DA9" w:rsidRDefault="00A224DE" w:rsidP="004B5DA9">
      <w:pPr>
        <w:ind w:left="720"/>
        <w:rPr>
          <w:rFonts w:ascii="Times" w:eastAsia="Times New Roman" w:hAnsi="Times" w:cs="Times New Roman"/>
          <w:color w:val="444444"/>
          <w:shd w:val="clear" w:color="auto" w:fill="FFFFFF"/>
        </w:rPr>
      </w:pPr>
      <w:r>
        <w:rPr>
          <w:rFonts w:ascii="Times" w:eastAsia="Times New Roman" w:hAnsi="Times" w:cs="Times New Roman"/>
          <w:color w:val="444444"/>
          <w:shd w:val="clear" w:color="auto" w:fill="FFFFFF"/>
        </w:rPr>
        <w:t>Flesh this out further with other examples from the text OR through your own GOPHERS/ analysis.</w:t>
      </w:r>
    </w:p>
    <w:p w14:paraId="05EC1710" w14:textId="77777777" w:rsidR="00A224DE" w:rsidRPr="004B5DA9" w:rsidRDefault="00A224DE" w:rsidP="004B5DA9">
      <w:pPr>
        <w:ind w:left="720"/>
        <w:rPr>
          <w:rFonts w:ascii="Times" w:eastAsia="Times New Roman" w:hAnsi="Times" w:cs="Times New Roman"/>
          <w:color w:val="444444"/>
          <w:shd w:val="clear" w:color="auto" w:fill="FFFFFF"/>
        </w:rPr>
      </w:pPr>
    </w:p>
    <w:p w14:paraId="4D3D63E1" w14:textId="77777777" w:rsidR="004B5DA9" w:rsidRPr="004B5DA9" w:rsidRDefault="004B5DA9" w:rsidP="004B5DA9">
      <w:pPr>
        <w:rPr>
          <w:rFonts w:ascii="Times" w:eastAsia="Times New Roman" w:hAnsi="Times" w:cs="Times New Roman"/>
          <w:color w:val="444444"/>
          <w:shd w:val="clear" w:color="auto" w:fill="FFFFFF"/>
        </w:rPr>
      </w:pPr>
    </w:p>
    <w:p w14:paraId="472D88E0" w14:textId="77777777" w:rsidR="00A224DE" w:rsidRDefault="004B5DA9" w:rsidP="00A224DE">
      <w:pPr>
        <w:pStyle w:val="ListParagraph"/>
        <w:numPr>
          <w:ilvl w:val="0"/>
          <w:numId w:val="2"/>
        </w:numPr>
        <w:rPr>
          <w:rFonts w:ascii="Times" w:eastAsia="Times New Roman" w:hAnsi="Times" w:cs="Times New Roman"/>
          <w:color w:val="444444"/>
          <w:shd w:val="clear" w:color="auto" w:fill="FFFFFF"/>
        </w:rPr>
      </w:pPr>
      <w:r w:rsidRPr="004B5DA9">
        <w:rPr>
          <w:rFonts w:ascii="Times" w:eastAsia="Times New Roman" w:hAnsi="Times" w:cs="Times New Roman"/>
          <w:color w:val="444444"/>
          <w:shd w:val="clear" w:color="auto" w:fill="FFFFFF"/>
        </w:rPr>
        <w:t xml:space="preserve"> </w:t>
      </w:r>
      <w:r w:rsidR="00A224DE">
        <w:rPr>
          <w:rFonts w:ascii="Times" w:eastAsia="Times New Roman" w:hAnsi="Times" w:cs="Times New Roman"/>
          <w:color w:val="444444"/>
          <w:shd w:val="clear" w:color="auto" w:fill="FFFFFF"/>
        </w:rPr>
        <w:t>For each section argue a claim about a possible theme present in the section of reading, citing appropriate textual evidence.</w:t>
      </w:r>
    </w:p>
    <w:p w14:paraId="38E8E6EC" w14:textId="77777777" w:rsidR="00A224DE" w:rsidRDefault="00A224DE" w:rsidP="00A224DE">
      <w:pPr>
        <w:pStyle w:val="ListParagraph"/>
        <w:ind w:left="1080"/>
        <w:rPr>
          <w:rFonts w:ascii="Times" w:eastAsia="Times New Roman" w:hAnsi="Times" w:cs="Times New Roman"/>
          <w:color w:val="444444"/>
          <w:shd w:val="clear" w:color="auto" w:fill="FFFFFF"/>
        </w:rPr>
      </w:pPr>
    </w:p>
    <w:p w14:paraId="59EFB4A3" w14:textId="77777777" w:rsidR="00A224DE" w:rsidRDefault="00A224DE" w:rsidP="00A224DE">
      <w:pPr>
        <w:pStyle w:val="ListParagraph"/>
        <w:ind w:left="1080"/>
        <w:rPr>
          <w:rFonts w:ascii="Times" w:eastAsia="Times New Roman" w:hAnsi="Times" w:cs="Times New Roman"/>
          <w:color w:val="444444"/>
          <w:shd w:val="clear" w:color="auto" w:fill="FFFFFF"/>
        </w:rPr>
      </w:pPr>
      <w:r>
        <w:rPr>
          <w:rFonts w:ascii="Times" w:eastAsia="Times New Roman" w:hAnsi="Times" w:cs="Times New Roman"/>
          <w:color w:val="444444"/>
          <w:shd w:val="clear" w:color="auto" w:fill="FFFFFF"/>
        </w:rPr>
        <w:t>For example,</w:t>
      </w:r>
    </w:p>
    <w:p w14:paraId="5BF1C74D" w14:textId="77777777" w:rsidR="00A224DE" w:rsidRDefault="00A224DE" w:rsidP="00A224DE">
      <w:pPr>
        <w:pStyle w:val="ListParagraph"/>
        <w:ind w:left="1080"/>
        <w:rPr>
          <w:rFonts w:ascii="Times" w:eastAsia="Times New Roman" w:hAnsi="Times" w:cs="Times New Roman"/>
          <w:color w:val="444444"/>
          <w:shd w:val="clear" w:color="auto" w:fill="FFFFFF"/>
        </w:rPr>
      </w:pPr>
      <w:r w:rsidRPr="00A224DE">
        <w:rPr>
          <w:rFonts w:ascii="Times" w:eastAsia="Times New Roman" w:hAnsi="Times" w:cs="Times New Roman"/>
          <w:b/>
          <w:color w:val="444444"/>
          <w:shd w:val="clear" w:color="auto" w:fill="FFFFFF"/>
        </w:rPr>
        <w:t>Mark Twain clearly believed the problem of racial prejudice in the post-Civil War South needed to be scrutinized</w:t>
      </w:r>
      <w:r>
        <w:rPr>
          <w:rFonts w:ascii="Times" w:eastAsia="Times New Roman" w:hAnsi="Times" w:cs="Times New Roman"/>
          <w:b/>
          <w:color w:val="444444"/>
          <w:shd w:val="clear" w:color="auto" w:fill="FFFFFF"/>
        </w:rPr>
        <w:t>. In the first 80</w:t>
      </w:r>
      <w:r w:rsidRPr="00A224DE">
        <w:rPr>
          <w:rFonts w:ascii="Times" w:eastAsia="Times New Roman" w:hAnsi="Times" w:cs="Times New Roman"/>
          <w:b/>
          <w:color w:val="444444"/>
          <w:shd w:val="clear" w:color="auto" w:fill="FFFFFF"/>
        </w:rPr>
        <w:t xml:space="preserve"> pages of </w:t>
      </w:r>
      <w:r w:rsidRPr="00A224DE">
        <w:rPr>
          <w:rFonts w:ascii="Times" w:eastAsia="Times New Roman" w:hAnsi="Times" w:cs="Times New Roman"/>
          <w:b/>
          <w:i/>
          <w:color w:val="444444"/>
          <w:shd w:val="clear" w:color="auto" w:fill="FFFFFF"/>
        </w:rPr>
        <w:t xml:space="preserve">The Adventures of Huckleberry Finn, Twain writes, </w:t>
      </w:r>
    </w:p>
    <w:p w14:paraId="6577B900" w14:textId="77777777" w:rsidR="00A224DE" w:rsidRDefault="00A224DE" w:rsidP="00A224DE">
      <w:pPr>
        <w:pStyle w:val="ListParagraph"/>
        <w:ind w:left="1080"/>
        <w:rPr>
          <w:rFonts w:ascii="Times" w:eastAsia="Times New Roman" w:hAnsi="Times" w:cs="Times New Roman"/>
          <w:color w:val="444444"/>
          <w:shd w:val="clear" w:color="auto" w:fill="FFFFFF"/>
        </w:rPr>
      </w:pPr>
      <w:r>
        <w:rPr>
          <w:rFonts w:ascii="Times" w:eastAsia="Times New Roman" w:hAnsi="Times" w:cs="Times New Roman"/>
          <w:color w:val="444444"/>
          <w:shd w:val="clear" w:color="auto" w:fill="FFFFFF"/>
        </w:rPr>
        <w:t>Find appropriate quotes that proves your claim, backed by lengthy analysis</w:t>
      </w:r>
    </w:p>
    <w:p w14:paraId="3D0121A6" w14:textId="77777777" w:rsidR="00A224DE" w:rsidRDefault="00A224DE" w:rsidP="00A224DE">
      <w:pPr>
        <w:rPr>
          <w:rFonts w:ascii="Times" w:eastAsia="Times New Roman" w:hAnsi="Times" w:cs="Times New Roman"/>
          <w:color w:val="444444"/>
          <w:shd w:val="clear" w:color="auto" w:fill="FFFFFF"/>
        </w:rPr>
      </w:pPr>
    </w:p>
    <w:p w14:paraId="6F749F50" w14:textId="77777777" w:rsidR="004B5DA9" w:rsidRPr="00A224DE" w:rsidRDefault="00A224DE" w:rsidP="00A224DE">
      <w:pPr>
        <w:pStyle w:val="ListParagraph"/>
        <w:numPr>
          <w:ilvl w:val="0"/>
          <w:numId w:val="1"/>
        </w:numPr>
        <w:rPr>
          <w:rFonts w:ascii="Times" w:eastAsia="Times New Roman" w:hAnsi="Times" w:cs="Times New Roman"/>
          <w:color w:val="444444"/>
          <w:shd w:val="clear" w:color="auto" w:fill="FFFFFF"/>
        </w:rPr>
      </w:pPr>
      <w:r w:rsidRPr="00A224DE">
        <w:rPr>
          <w:rFonts w:ascii="Times" w:eastAsia="Times New Roman" w:hAnsi="Times" w:cs="Times New Roman"/>
          <w:color w:val="444444"/>
          <w:shd w:val="clear" w:color="auto" w:fill="FFFFFF"/>
        </w:rPr>
        <w:t>This is DUE on April 15. Four sections times two paragraphs = 8 Paragraphs.</w:t>
      </w:r>
    </w:p>
    <w:sectPr w:rsidR="004B5DA9" w:rsidRPr="00A224DE" w:rsidSect="004B5D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9203" w14:textId="77777777" w:rsidR="00A224DE" w:rsidRDefault="00A224DE" w:rsidP="00A224DE">
      <w:r>
        <w:separator/>
      </w:r>
    </w:p>
  </w:endnote>
  <w:endnote w:type="continuationSeparator" w:id="0">
    <w:p w14:paraId="450ED0E5" w14:textId="77777777" w:rsidR="00A224DE" w:rsidRDefault="00A224DE" w:rsidP="00A2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C13D" w14:textId="77777777" w:rsidR="00A224DE" w:rsidRDefault="00A224DE" w:rsidP="00A224DE">
      <w:r>
        <w:separator/>
      </w:r>
    </w:p>
  </w:footnote>
  <w:footnote w:type="continuationSeparator" w:id="0">
    <w:p w14:paraId="493D16D8" w14:textId="77777777" w:rsidR="00A224DE" w:rsidRDefault="00A224DE" w:rsidP="00A224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BA90" w14:textId="77777777" w:rsidR="00A224DE" w:rsidRDefault="00A224DE">
    <w:pPr>
      <w:pStyle w:val="Header"/>
    </w:pPr>
    <w:r>
      <w:t>AP Lang – Frick</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483"/>
    <w:multiLevelType w:val="hybridMultilevel"/>
    <w:tmpl w:val="EE1678C0"/>
    <w:lvl w:ilvl="0" w:tplc="1BF8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F427FE"/>
    <w:multiLevelType w:val="hybridMultilevel"/>
    <w:tmpl w:val="F3905AFE"/>
    <w:lvl w:ilvl="0" w:tplc="D908C8DA">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A9"/>
    <w:rsid w:val="000468AC"/>
    <w:rsid w:val="001E035D"/>
    <w:rsid w:val="004B5DA9"/>
    <w:rsid w:val="00A224DE"/>
    <w:rsid w:val="00A25603"/>
    <w:rsid w:val="00EE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0DE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A9"/>
    <w:pPr>
      <w:ind w:left="720"/>
      <w:contextualSpacing/>
    </w:pPr>
  </w:style>
  <w:style w:type="paragraph" w:styleId="Header">
    <w:name w:val="header"/>
    <w:basedOn w:val="Normal"/>
    <w:link w:val="HeaderChar"/>
    <w:uiPriority w:val="99"/>
    <w:unhideWhenUsed/>
    <w:rsid w:val="00A224DE"/>
    <w:pPr>
      <w:tabs>
        <w:tab w:val="center" w:pos="4320"/>
        <w:tab w:val="right" w:pos="8640"/>
      </w:tabs>
    </w:pPr>
  </w:style>
  <w:style w:type="character" w:customStyle="1" w:styleId="HeaderChar">
    <w:name w:val="Header Char"/>
    <w:basedOn w:val="DefaultParagraphFont"/>
    <w:link w:val="Header"/>
    <w:uiPriority w:val="99"/>
    <w:rsid w:val="00A224DE"/>
  </w:style>
  <w:style w:type="paragraph" w:styleId="Footer">
    <w:name w:val="footer"/>
    <w:basedOn w:val="Normal"/>
    <w:link w:val="FooterChar"/>
    <w:uiPriority w:val="99"/>
    <w:unhideWhenUsed/>
    <w:rsid w:val="00A224DE"/>
    <w:pPr>
      <w:tabs>
        <w:tab w:val="center" w:pos="4320"/>
        <w:tab w:val="right" w:pos="8640"/>
      </w:tabs>
    </w:pPr>
  </w:style>
  <w:style w:type="character" w:customStyle="1" w:styleId="FooterChar">
    <w:name w:val="Footer Char"/>
    <w:basedOn w:val="DefaultParagraphFont"/>
    <w:link w:val="Footer"/>
    <w:uiPriority w:val="99"/>
    <w:rsid w:val="00A224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A9"/>
    <w:pPr>
      <w:ind w:left="720"/>
      <w:contextualSpacing/>
    </w:pPr>
  </w:style>
  <w:style w:type="paragraph" w:styleId="Header">
    <w:name w:val="header"/>
    <w:basedOn w:val="Normal"/>
    <w:link w:val="HeaderChar"/>
    <w:uiPriority w:val="99"/>
    <w:unhideWhenUsed/>
    <w:rsid w:val="00A224DE"/>
    <w:pPr>
      <w:tabs>
        <w:tab w:val="center" w:pos="4320"/>
        <w:tab w:val="right" w:pos="8640"/>
      </w:tabs>
    </w:pPr>
  </w:style>
  <w:style w:type="character" w:customStyle="1" w:styleId="HeaderChar">
    <w:name w:val="Header Char"/>
    <w:basedOn w:val="DefaultParagraphFont"/>
    <w:link w:val="Header"/>
    <w:uiPriority w:val="99"/>
    <w:rsid w:val="00A224DE"/>
  </w:style>
  <w:style w:type="paragraph" w:styleId="Footer">
    <w:name w:val="footer"/>
    <w:basedOn w:val="Normal"/>
    <w:link w:val="FooterChar"/>
    <w:uiPriority w:val="99"/>
    <w:unhideWhenUsed/>
    <w:rsid w:val="00A224DE"/>
    <w:pPr>
      <w:tabs>
        <w:tab w:val="center" w:pos="4320"/>
        <w:tab w:val="right" w:pos="8640"/>
      </w:tabs>
    </w:pPr>
  </w:style>
  <w:style w:type="character" w:customStyle="1" w:styleId="FooterChar">
    <w:name w:val="Footer Char"/>
    <w:basedOn w:val="DefaultParagraphFont"/>
    <w:link w:val="Footer"/>
    <w:uiPriority w:val="99"/>
    <w:rsid w:val="00A2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254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331</Words>
  <Characters>1893</Characters>
  <Application>Microsoft Macintosh Word</Application>
  <DocSecurity>0</DocSecurity>
  <Lines>15</Lines>
  <Paragraphs>4</Paragraphs>
  <ScaleCrop>false</ScaleCrop>
  <Company>St Vrain Valley School District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3</cp:revision>
  <cp:lastPrinted>2015-04-02T16:32:00Z</cp:lastPrinted>
  <dcterms:created xsi:type="dcterms:W3CDTF">2015-04-02T15:55:00Z</dcterms:created>
  <dcterms:modified xsi:type="dcterms:W3CDTF">2015-04-02T16:33:00Z</dcterms:modified>
</cp:coreProperties>
</file>