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C6915" w14:textId="77777777" w:rsidR="003B408F" w:rsidRPr="00CC4C6F" w:rsidRDefault="003B408F" w:rsidP="003B408F">
      <w:pPr>
        <w:widowControl w:val="0"/>
        <w:autoSpaceDE w:val="0"/>
        <w:autoSpaceDN w:val="0"/>
        <w:adjustRightInd w:val="0"/>
        <w:rPr>
          <w:rFonts w:ascii="Georgia" w:hAnsi="Georgia" w:cs="Georgia"/>
          <w:color w:val="131313"/>
          <w:sz w:val="22"/>
          <w:szCs w:val="22"/>
        </w:rPr>
      </w:pPr>
      <w:r w:rsidRPr="00CC4C6F">
        <w:rPr>
          <w:rFonts w:ascii="Georgia" w:hAnsi="Georgia" w:cs="Georgia"/>
          <w:color w:val="131313"/>
          <w:sz w:val="22"/>
          <w:szCs w:val="22"/>
        </w:rPr>
        <w:t xml:space="preserve">“The best thing, though, in that museum was that everything always stayed right where it was. </w:t>
      </w:r>
      <w:proofErr w:type="spellStart"/>
      <w:r w:rsidRPr="00CC4C6F">
        <w:rPr>
          <w:rFonts w:ascii="Georgia" w:hAnsi="Georgia" w:cs="Georgia"/>
          <w:color w:val="131313"/>
          <w:sz w:val="22"/>
          <w:szCs w:val="22"/>
        </w:rPr>
        <w:t>Nobody'd</w:t>
      </w:r>
      <w:proofErr w:type="spellEnd"/>
      <w:r w:rsidRPr="00CC4C6F">
        <w:rPr>
          <w:rFonts w:ascii="Georgia" w:hAnsi="Georgia" w:cs="Georgia"/>
          <w:color w:val="131313"/>
          <w:sz w:val="22"/>
          <w:szCs w:val="22"/>
        </w:rPr>
        <w:t xml:space="preserve"> move. You could go there a hundred thousand times, and that Eskimo would still be just finished catching those two fish, the birds would still be on their way south, the </w:t>
      </w:r>
      <w:proofErr w:type="spellStart"/>
      <w:r w:rsidRPr="00CC4C6F">
        <w:rPr>
          <w:rFonts w:ascii="Georgia" w:hAnsi="Georgia" w:cs="Georgia"/>
          <w:color w:val="131313"/>
          <w:sz w:val="22"/>
          <w:szCs w:val="22"/>
        </w:rPr>
        <w:t>deers</w:t>
      </w:r>
      <w:proofErr w:type="spellEnd"/>
      <w:r w:rsidRPr="00CC4C6F">
        <w:rPr>
          <w:rFonts w:ascii="Georgia" w:hAnsi="Georgia" w:cs="Georgia"/>
          <w:color w:val="131313"/>
          <w:sz w:val="22"/>
          <w:szCs w:val="22"/>
        </w:rPr>
        <w:t xml:space="preserve"> would still be drinking out of that water hole, with their pretty antlers and they're pretty, skinny legs, and that squaw with the naked bosom would still be weaving that same blanket. Nobody's be different. The only thing that would be different would be you. Not that you'd be so much older or anything. It wouldn't be that, exactly. You'd just be different, that's all. You'd have an overcoat this time. Or the kid that was your partner in line the last time had got scarlet fever and you'd have a new partner. Or you'd have a substitute taking the class, instead of Miss </w:t>
      </w:r>
      <w:proofErr w:type="spellStart"/>
      <w:r w:rsidRPr="00CC4C6F">
        <w:rPr>
          <w:rFonts w:ascii="Georgia" w:hAnsi="Georgia" w:cs="Georgia"/>
          <w:color w:val="131313"/>
          <w:sz w:val="22"/>
          <w:szCs w:val="22"/>
        </w:rPr>
        <w:t>Aigletinger</w:t>
      </w:r>
      <w:proofErr w:type="spellEnd"/>
      <w:r w:rsidRPr="00CC4C6F">
        <w:rPr>
          <w:rFonts w:ascii="Georgia" w:hAnsi="Georgia" w:cs="Georgia"/>
          <w:color w:val="131313"/>
          <w:sz w:val="22"/>
          <w:szCs w:val="22"/>
        </w:rPr>
        <w:t xml:space="preserve">. Or you'd heard your mother and father having a terrific fight in the bathroom. Or you'd just passed by one of those puddles in the street with gasoline rainbows in them. I mean you'd be different in some way—I can't explain what I mean. And even if I could, I'm not sure I'd feel like it.” </w:t>
      </w:r>
    </w:p>
    <w:p w14:paraId="7D084C1A" w14:textId="77777777" w:rsidR="003B408F" w:rsidRPr="00CC4C6F" w:rsidRDefault="003B408F" w:rsidP="003B408F">
      <w:pPr>
        <w:widowControl w:val="0"/>
        <w:autoSpaceDE w:val="0"/>
        <w:autoSpaceDN w:val="0"/>
        <w:adjustRightInd w:val="0"/>
        <w:rPr>
          <w:rFonts w:ascii="Georgia" w:hAnsi="Georgia" w:cs="Georgia"/>
          <w:color w:val="131313"/>
          <w:sz w:val="22"/>
          <w:szCs w:val="22"/>
        </w:rPr>
      </w:pPr>
      <w:r w:rsidRPr="00CC4C6F">
        <w:rPr>
          <w:rFonts w:ascii="Times New Roman" w:hAnsi="Times New Roman" w:cs="Times New Roman"/>
          <w:color w:val="131313"/>
          <w:sz w:val="22"/>
          <w:szCs w:val="22"/>
        </w:rPr>
        <w:t>―</w:t>
      </w:r>
      <w:r w:rsidRPr="00CC4C6F">
        <w:rPr>
          <w:rFonts w:ascii="Georgia" w:hAnsi="Georgia" w:cs="Georgia"/>
          <w:color w:val="131313"/>
          <w:sz w:val="22"/>
          <w:szCs w:val="22"/>
        </w:rPr>
        <w:t xml:space="preserve"> </w:t>
      </w:r>
      <w:hyperlink r:id="rId6" w:history="1">
        <w:r w:rsidRPr="00CC4C6F">
          <w:rPr>
            <w:rFonts w:ascii="Georgia" w:hAnsi="Georgia" w:cs="Georgia"/>
            <w:color w:val="555111"/>
            <w:sz w:val="22"/>
            <w:szCs w:val="22"/>
          </w:rPr>
          <w:t>J.D. Salinger</w:t>
        </w:r>
      </w:hyperlink>
      <w:r w:rsidRPr="00CC4C6F">
        <w:rPr>
          <w:rFonts w:ascii="Georgia" w:hAnsi="Georgia" w:cs="Georgia"/>
          <w:color w:val="131313"/>
          <w:sz w:val="22"/>
          <w:szCs w:val="22"/>
        </w:rPr>
        <w:t xml:space="preserve">, </w:t>
      </w:r>
      <w:hyperlink r:id="rId7" w:history="1">
        <w:r w:rsidRPr="00CC4C6F">
          <w:rPr>
            <w:rFonts w:ascii="Georgia" w:hAnsi="Georgia" w:cs="Georgia"/>
            <w:i/>
            <w:iCs/>
            <w:color w:val="555111"/>
            <w:sz w:val="22"/>
            <w:szCs w:val="22"/>
          </w:rPr>
          <w:t>The Catcher in the Rye</w:t>
        </w:r>
      </w:hyperlink>
      <w:r w:rsidR="00CC4C6F" w:rsidRPr="00CC4C6F">
        <w:rPr>
          <w:rFonts w:ascii="Georgia" w:hAnsi="Georgia" w:cs="Georgia"/>
          <w:color w:val="131313"/>
          <w:sz w:val="22"/>
          <w:szCs w:val="22"/>
        </w:rPr>
        <w:t>, p.121</w:t>
      </w:r>
    </w:p>
    <w:p w14:paraId="425C7CDA" w14:textId="77777777" w:rsidR="003B408F" w:rsidRPr="00CC4C6F" w:rsidRDefault="003B408F" w:rsidP="003B408F">
      <w:pPr>
        <w:widowControl w:val="0"/>
        <w:autoSpaceDE w:val="0"/>
        <w:autoSpaceDN w:val="0"/>
        <w:adjustRightInd w:val="0"/>
        <w:rPr>
          <w:rFonts w:ascii="Georgia" w:hAnsi="Georgia" w:cs="Georgia"/>
          <w:color w:val="131313"/>
          <w:sz w:val="22"/>
          <w:szCs w:val="22"/>
        </w:rPr>
      </w:pPr>
    </w:p>
    <w:p w14:paraId="712E9753" w14:textId="77777777" w:rsidR="003B408F" w:rsidRPr="00CC4C6F" w:rsidRDefault="003B408F" w:rsidP="003B408F">
      <w:pPr>
        <w:widowControl w:val="0"/>
        <w:autoSpaceDE w:val="0"/>
        <w:autoSpaceDN w:val="0"/>
        <w:adjustRightInd w:val="0"/>
        <w:rPr>
          <w:rFonts w:ascii="Georgia" w:hAnsi="Georgia" w:cs="Georgia"/>
          <w:color w:val="131313"/>
          <w:sz w:val="22"/>
          <w:szCs w:val="22"/>
        </w:rPr>
      </w:pPr>
      <w:r w:rsidRPr="00CC4C6F">
        <w:rPr>
          <w:rFonts w:ascii="Georgia" w:hAnsi="Georgia" w:cs="Georgia"/>
          <w:color w:val="131313"/>
          <w:sz w:val="22"/>
          <w:szCs w:val="22"/>
        </w:rPr>
        <w:t xml:space="preserve">“Among other things, you'll find that you're not the first person who was ever confused and frightened and even sickened by human behavior. You're by no means alone on that score, you'll be excited and stimulated to know. Many, many men have been just as troubled morally and spiritually as you are right now. Happily, some of them kept records of their troubles. You'll learn from them—if you want to. Just as someday, if you have something to offer, someone will learn something from you. It's a beautiful reciprocal arrangement. And it isn't education. It's history. It's poetry.” </w:t>
      </w:r>
    </w:p>
    <w:p w14:paraId="23704D15" w14:textId="77777777" w:rsidR="00F576C9" w:rsidRPr="00CC4C6F" w:rsidRDefault="003B408F" w:rsidP="003B408F">
      <w:pPr>
        <w:rPr>
          <w:rFonts w:ascii="Georgia" w:hAnsi="Georgia" w:cs="Georgia"/>
          <w:color w:val="131313"/>
          <w:sz w:val="22"/>
          <w:szCs w:val="22"/>
        </w:rPr>
      </w:pPr>
      <w:r w:rsidRPr="00CC4C6F">
        <w:rPr>
          <w:rFonts w:ascii="Times New Roman" w:hAnsi="Times New Roman" w:cs="Times New Roman"/>
          <w:color w:val="131313"/>
          <w:sz w:val="22"/>
          <w:szCs w:val="22"/>
        </w:rPr>
        <w:t>―</w:t>
      </w:r>
      <w:r w:rsidRPr="00CC4C6F">
        <w:rPr>
          <w:rFonts w:ascii="Georgia" w:hAnsi="Georgia" w:cs="Georgia"/>
          <w:color w:val="131313"/>
          <w:sz w:val="22"/>
          <w:szCs w:val="22"/>
        </w:rPr>
        <w:t xml:space="preserve"> </w:t>
      </w:r>
      <w:hyperlink r:id="rId8" w:history="1">
        <w:r w:rsidRPr="00CC4C6F">
          <w:rPr>
            <w:rFonts w:ascii="Georgia" w:hAnsi="Georgia" w:cs="Georgia"/>
            <w:color w:val="555111"/>
            <w:sz w:val="22"/>
            <w:szCs w:val="22"/>
          </w:rPr>
          <w:t>J.D. Salinger</w:t>
        </w:r>
      </w:hyperlink>
      <w:r w:rsidRPr="00CC4C6F">
        <w:rPr>
          <w:rFonts w:ascii="Georgia" w:hAnsi="Georgia" w:cs="Georgia"/>
          <w:color w:val="131313"/>
          <w:sz w:val="22"/>
          <w:szCs w:val="22"/>
        </w:rPr>
        <w:t xml:space="preserve">, </w:t>
      </w:r>
      <w:hyperlink r:id="rId9" w:history="1">
        <w:r w:rsidRPr="00CC4C6F">
          <w:rPr>
            <w:rFonts w:ascii="Georgia" w:hAnsi="Georgia" w:cs="Georgia"/>
            <w:i/>
            <w:iCs/>
            <w:color w:val="555111"/>
            <w:sz w:val="22"/>
            <w:szCs w:val="22"/>
          </w:rPr>
          <w:t>The Catcher in the Rye</w:t>
        </w:r>
      </w:hyperlink>
      <w:r w:rsidR="00CC4C6F" w:rsidRPr="00CC4C6F">
        <w:rPr>
          <w:rFonts w:ascii="Georgia" w:hAnsi="Georgia" w:cs="Georgia"/>
          <w:color w:val="131313"/>
          <w:sz w:val="22"/>
          <w:szCs w:val="22"/>
        </w:rPr>
        <w:t>, p.189</w:t>
      </w:r>
    </w:p>
    <w:p w14:paraId="2649D0E8" w14:textId="77777777" w:rsidR="003B408F" w:rsidRPr="00CC4C6F" w:rsidRDefault="003B408F" w:rsidP="003B408F">
      <w:pPr>
        <w:rPr>
          <w:rFonts w:ascii="Georgia" w:hAnsi="Georgia" w:cs="Georgia"/>
          <w:color w:val="131313"/>
          <w:sz w:val="22"/>
          <w:szCs w:val="22"/>
        </w:rPr>
      </w:pPr>
    </w:p>
    <w:p w14:paraId="78E0298C" w14:textId="77777777" w:rsidR="003B408F" w:rsidRPr="00CC4C6F" w:rsidRDefault="003B408F" w:rsidP="003B408F">
      <w:pPr>
        <w:widowControl w:val="0"/>
        <w:autoSpaceDE w:val="0"/>
        <w:autoSpaceDN w:val="0"/>
        <w:adjustRightInd w:val="0"/>
        <w:rPr>
          <w:rFonts w:ascii="Georgia" w:hAnsi="Georgia" w:cs="Georgia"/>
          <w:color w:val="131313"/>
          <w:sz w:val="22"/>
          <w:szCs w:val="22"/>
        </w:rPr>
      </w:pPr>
      <w:r w:rsidRPr="00CC4C6F">
        <w:rPr>
          <w:rFonts w:ascii="Georgia" w:hAnsi="Georgia" w:cs="Georgia"/>
          <w:color w:val="131313"/>
          <w:sz w:val="22"/>
          <w:szCs w:val="22"/>
        </w:rPr>
        <w:t xml:space="preserve">“Anyway, I keep picturing all these little kids playing some game in this big field of rye and all. Thousands of little kids, and nobody's around - nobody big, I mean - except me. And I'm standing on the edge of some crazy cliff. What I have to do, I have to catch everybody if they start to go over the cliff - I mean if they're running and they don't look where they're going I have to come out from somewhere and catch them. That's all I do all day. I'd just be the catcher in the rye and all. I know it's crazy, but that's the only thing I'd really like to be.” </w:t>
      </w:r>
    </w:p>
    <w:p w14:paraId="4AA6D4D2" w14:textId="77777777" w:rsidR="003B408F" w:rsidRPr="00CC4C6F" w:rsidRDefault="003B408F" w:rsidP="003B408F">
      <w:pPr>
        <w:rPr>
          <w:rFonts w:ascii="Georgia" w:hAnsi="Georgia" w:cs="Georgia"/>
          <w:color w:val="131313"/>
          <w:sz w:val="22"/>
          <w:szCs w:val="22"/>
        </w:rPr>
      </w:pPr>
      <w:r w:rsidRPr="00CC4C6F">
        <w:rPr>
          <w:rFonts w:ascii="Times New Roman" w:hAnsi="Times New Roman" w:cs="Times New Roman"/>
          <w:color w:val="131313"/>
          <w:sz w:val="22"/>
          <w:szCs w:val="22"/>
        </w:rPr>
        <w:t>―</w:t>
      </w:r>
      <w:r w:rsidRPr="00CC4C6F">
        <w:rPr>
          <w:rFonts w:ascii="Georgia" w:hAnsi="Georgia" w:cs="Georgia"/>
          <w:color w:val="131313"/>
          <w:sz w:val="22"/>
          <w:szCs w:val="22"/>
        </w:rPr>
        <w:t xml:space="preserve"> </w:t>
      </w:r>
      <w:hyperlink r:id="rId10" w:history="1">
        <w:r w:rsidRPr="00CC4C6F">
          <w:rPr>
            <w:rFonts w:ascii="Georgia" w:hAnsi="Georgia" w:cs="Georgia"/>
            <w:color w:val="555111"/>
            <w:sz w:val="22"/>
            <w:szCs w:val="22"/>
          </w:rPr>
          <w:t>J.D. Salinger</w:t>
        </w:r>
      </w:hyperlink>
      <w:r w:rsidRPr="00CC4C6F">
        <w:rPr>
          <w:rFonts w:ascii="Georgia" w:hAnsi="Georgia" w:cs="Georgia"/>
          <w:color w:val="131313"/>
          <w:sz w:val="22"/>
          <w:szCs w:val="22"/>
        </w:rPr>
        <w:t xml:space="preserve">, </w:t>
      </w:r>
      <w:hyperlink r:id="rId11" w:history="1">
        <w:r w:rsidRPr="00CC4C6F">
          <w:rPr>
            <w:rFonts w:ascii="Georgia" w:hAnsi="Georgia" w:cs="Georgia"/>
            <w:i/>
            <w:iCs/>
            <w:color w:val="555111"/>
            <w:sz w:val="22"/>
            <w:szCs w:val="22"/>
          </w:rPr>
          <w:t>The Catcher in the Rye</w:t>
        </w:r>
      </w:hyperlink>
      <w:r w:rsidR="00CC4C6F" w:rsidRPr="00CC4C6F">
        <w:rPr>
          <w:rFonts w:ascii="Georgia" w:hAnsi="Georgia" w:cs="Georgia"/>
          <w:color w:val="131313"/>
          <w:sz w:val="22"/>
          <w:szCs w:val="22"/>
        </w:rPr>
        <w:t>, p.173</w:t>
      </w:r>
    </w:p>
    <w:p w14:paraId="7D3F6AF4" w14:textId="77777777" w:rsidR="003B408F" w:rsidRPr="00CC4C6F" w:rsidRDefault="003B408F" w:rsidP="003B408F">
      <w:pPr>
        <w:rPr>
          <w:rFonts w:ascii="Georgia" w:hAnsi="Georgia" w:cs="Georgia"/>
          <w:color w:val="131313"/>
          <w:sz w:val="22"/>
          <w:szCs w:val="22"/>
        </w:rPr>
      </w:pPr>
    </w:p>
    <w:p w14:paraId="04F71DB6" w14:textId="77777777" w:rsidR="003B408F" w:rsidRPr="00CC4C6F" w:rsidRDefault="003B408F" w:rsidP="003B408F">
      <w:pPr>
        <w:widowControl w:val="0"/>
        <w:autoSpaceDE w:val="0"/>
        <w:autoSpaceDN w:val="0"/>
        <w:adjustRightInd w:val="0"/>
        <w:rPr>
          <w:rFonts w:ascii="Georgia" w:hAnsi="Georgia" w:cs="Georgia"/>
          <w:color w:val="131313"/>
          <w:sz w:val="22"/>
          <w:szCs w:val="22"/>
        </w:rPr>
      </w:pPr>
      <w:r w:rsidRPr="00CC4C6F">
        <w:rPr>
          <w:rFonts w:ascii="Georgia" w:hAnsi="Georgia" w:cs="Georgia"/>
          <w:color w:val="131313"/>
          <w:sz w:val="22"/>
          <w:szCs w:val="22"/>
        </w:rPr>
        <w:t xml:space="preserve">“What really knocks me out is a book that, when you're all done reading it, you wish the author that wrote it was a terrific friend of yours and you could call him up on the phone whenever you felt like it. That doesn't happen much, though.” </w:t>
      </w:r>
    </w:p>
    <w:p w14:paraId="173B8764" w14:textId="77777777" w:rsidR="003B408F" w:rsidRPr="00CC4C6F" w:rsidRDefault="003B408F" w:rsidP="003B408F">
      <w:pPr>
        <w:rPr>
          <w:rFonts w:ascii="Georgia" w:hAnsi="Georgia" w:cs="Georgia"/>
          <w:color w:val="131313"/>
          <w:sz w:val="22"/>
          <w:szCs w:val="22"/>
        </w:rPr>
      </w:pPr>
      <w:r w:rsidRPr="00CC4C6F">
        <w:rPr>
          <w:rFonts w:ascii="Times New Roman" w:hAnsi="Times New Roman" w:cs="Times New Roman"/>
          <w:color w:val="131313"/>
          <w:sz w:val="22"/>
          <w:szCs w:val="22"/>
        </w:rPr>
        <w:t>―</w:t>
      </w:r>
      <w:r w:rsidRPr="00CC4C6F">
        <w:rPr>
          <w:rFonts w:ascii="Georgia" w:hAnsi="Georgia" w:cs="Georgia"/>
          <w:color w:val="131313"/>
          <w:sz w:val="22"/>
          <w:szCs w:val="22"/>
        </w:rPr>
        <w:t xml:space="preserve"> </w:t>
      </w:r>
      <w:hyperlink r:id="rId12" w:history="1">
        <w:r w:rsidRPr="00CC4C6F">
          <w:rPr>
            <w:rFonts w:ascii="Georgia" w:hAnsi="Georgia" w:cs="Georgia"/>
            <w:color w:val="555111"/>
            <w:sz w:val="22"/>
            <w:szCs w:val="22"/>
          </w:rPr>
          <w:t>J.D. Salinger</w:t>
        </w:r>
      </w:hyperlink>
      <w:r w:rsidRPr="00CC4C6F">
        <w:rPr>
          <w:rFonts w:ascii="Georgia" w:hAnsi="Georgia" w:cs="Georgia"/>
          <w:color w:val="131313"/>
          <w:sz w:val="22"/>
          <w:szCs w:val="22"/>
        </w:rPr>
        <w:t xml:space="preserve">, </w:t>
      </w:r>
      <w:hyperlink r:id="rId13" w:history="1">
        <w:r w:rsidRPr="00CC4C6F">
          <w:rPr>
            <w:rFonts w:ascii="Georgia" w:hAnsi="Georgia" w:cs="Georgia"/>
            <w:i/>
            <w:iCs/>
            <w:color w:val="555111"/>
            <w:sz w:val="22"/>
            <w:szCs w:val="22"/>
          </w:rPr>
          <w:t>The Catcher in the Rye</w:t>
        </w:r>
      </w:hyperlink>
      <w:r w:rsidR="00CC4C6F" w:rsidRPr="00CC4C6F">
        <w:rPr>
          <w:rFonts w:ascii="Georgia" w:hAnsi="Georgia" w:cs="Georgia"/>
          <w:color w:val="131313"/>
          <w:sz w:val="22"/>
          <w:szCs w:val="22"/>
        </w:rPr>
        <w:t>, p. 18</w:t>
      </w:r>
    </w:p>
    <w:p w14:paraId="61C5CA9D" w14:textId="77777777" w:rsidR="003B408F" w:rsidRPr="00CC4C6F" w:rsidRDefault="003B408F" w:rsidP="003B408F">
      <w:pPr>
        <w:rPr>
          <w:rFonts w:ascii="Georgia" w:hAnsi="Georgia" w:cs="Georgia"/>
          <w:color w:val="131313"/>
          <w:sz w:val="22"/>
          <w:szCs w:val="22"/>
        </w:rPr>
      </w:pPr>
    </w:p>
    <w:p w14:paraId="7BFAC737" w14:textId="77777777" w:rsidR="003B408F" w:rsidRPr="00CC4C6F" w:rsidRDefault="003B408F" w:rsidP="003B408F">
      <w:pPr>
        <w:widowControl w:val="0"/>
        <w:autoSpaceDE w:val="0"/>
        <w:autoSpaceDN w:val="0"/>
        <w:adjustRightInd w:val="0"/>
        <w:rPr>
          <w:rFonts w:ascii="Georgia" w:hAnsi="Georgia" w:cs="Georgia"/>
          <w:color w:val="131313"/>
          <w:sz w:val="22"/>
          <w:szCs w:val="22"/>
        </w:rPr>
      </w:pPr>
      <w:r w:rsidRPr="00CC4C6F">
        <w:rPr>
          <w:rFonts w:ascii="Georgia" w:hAnsi="Georgia" w:cs="Georgia"/>
          <w:color w:val="131313"/>
          <w:sz w:val="22"/>
          <w:szCs w:val="22"/>
        </w:rPr>
        <w:t xml:space="preserve">“That's the thing about girls. Every time they do something pretty, even if they're not much to look at, or even if they're sort of stupid, you fall in love with them, and then you never know where the hell you are. Girls. Jesus Christ. They can drive you crazy. They really can.” </w:t>
      </w:r>
    </w:p>
    <w:p w14:paraId="5EB9958B" w14:textId="77777777" w:rsidR="003B408F" w:rsidRPr="00CC4C6F" w:rsidRDefault="003B408F" w:rsidP="003B408F">
      <w:pPr>
        <w:rPr>
          <w:rFonts w:ascii="Georgia" w:hAnsi="Georgia" w:cs="Georgia"/>
          <w:color w:val="131313"/>
          <w:sz w:val="22"/>
          <w:szCs w:val="22"/>
        </w:rPr>
      </w:pPr>
      <w:r w:rsidRPr="00CC4C6F">
        <w:rPr>
          <w:rFonts w:ascii="Times New Roman" w:hAnsi="Times New Roman" w:cs="Times New Roman"/>
          <w:color w:val="131313"/>
          <w:sz w:val="22"/>
          <w:szCs w:val="22"/>
        </w:rPr>
        <w:t>―</w:t>
      </w:r>
      <w:r w:rsidRPr="00CC4C6F">
        <w:rPr>
          <w:rFonts w:ascii="Georgia" w:hAnsi="Georgia" w:cs="Georgia"/>
          <w:color w:val="131313"/>
          <w:sz w:val="22"/>
          <w:szCs w:val="22"/>
        </w:rPr>
        <w:t xml:space="preserve"> </w:t>
      </w:r>
      <w:hyperlink r:id="rId14" w:history="1">
        <w:r w:rsidRPr="00CC4C6F">
          <w:rPr>
            <w:rFonts w:ascii="Georgia" w:hAnsi="Georgia" w:cs="Georgia"/>
            <w:color w:val="555111"/>
            <w:sz w:val="22"/>
            <w:szCs w:val="22"/>
          </w:rPr>
          <w:t>J.D. Salinger</w:t>
        </w:r>
      </w:hyperlink>
      <w:r w:rsidRPr="00CC4C6F">
        <w:rPr>
          <w:rFonts w:ascii="Georgia" w:hAnsi="Georgia" w:cs="Georgia"/>
          <w:color w:val="131313"/>
          <w:sz w:val="22"/>
          <w:szCs w:val="22"/>
        </w:rPr>
        <w:t xml:space="preserve">, </w:t>
      </w:r>
      <w:hyperlink r:id="rId15" w:history="1">
        <w:r w:rsidRPr="00CC4C6F">
          <w:rPr>
            <w:rFonts w:ascii="Georgia" w:hAnsi="Georgia" w:cs="Georgia"/>
            <w:i/>
            <w:iCs/>
            <w:color w:val="555111"/>
            <w:sz w:val="22"/>
            <w:szCs w:val="22"/>
          </w:rPr>
          <w:t>The Catcher in the Rye</w:t>
        </w:r>
      </w:hyperlink>
      <w:r w:rsidR="00CC4C6F" w:rsidRPr="00CC4C6F">
        <w:rPr>
          <w:rFonts w:ascii="Georgia" w:hAnsi="Georgia" w:cs="Georgia"/>
          <w:color w:val="131313"/>
          <w:sz w:val="22"/>
          <w:szCs w:val="22"/>
        </w:rPr>
        <w:t>, p.73</w:t>
      </w:r>
    </w:p>
    <w:p w14:paraId="10AAEC69" w14:textId="77777777" w:rsidR="003B408F" w:rsidRPr="00CC4C6F" w:rsidRDefault="003B408F" w:rsidP="003B408F">
      <w:pPr>
        <w:rPr>
          <w:rFonts w:ascii="Georgia" w:hAnsi="Georgia" w:cs="Georgia"/>
          <w:color w:val="131313"/>
          <w:sz w:val="22"/>
          <w:szCs w:val="22"/>
        </w:rPr>
      </w:pPr>
    </w:p>
    <w:p w14:paraId="083C35BD" w14:textId="77777777" w:rsidR="003B408F" w:rsidRPr="00CC4C6F" w:rsidRDefault="003B408F" w:rsidP="003B408F">
      <w:pPr>
        <w:widowControl w:val="0"/>
        <w:autoSpaceDE w:val="0"/>
        <w:autoSpaceDN w:val="0"/>
        <w:adjustRightInd w:val="0"/>
        <w:rPr>
          <w:rFonts w:ascii="Georgia" w:hAnsi="Georgia" w:cs="Georgia"/>
          <w:color w:val="131313"/>
          <w:sz w:val="22"/>
          <w:szCs w:val="22"/>
        </w:rPr>
      </w:pPr>
      <w:r w:rsidRPr="00CC4C6F">
        <w:rPr>
          <w:rFonts w:ascii="Georgia" w:hAnsi="Georgia" w:cs="Georgia"/>
          <w:color w:val="131313"/>
          <w:sz w:val="22"/>
          <w:szCs w:val="22"/>
        </w:rPr>
        <w:t xml:space="preserve">“When you're dead, they really fix you up. I hope to hell when I do die somebody has sense enough to just dump me in the river or something. </w:t>
      </w:r>
      <w:proofErr w:type="gramStart"/>
      <w:r w:rsidRPr="00CC4C6F">
        <w:rPr>
          <w:rFonts w:ascii="Georgia" w:hAnsi="Georgia" w:cs="Georgia"/>
          <w:color w:val="131313"/>
          <w:sz w:val="22"/>
          <w:szCs w:val="22"/>
        </w:rPr>
        <w:t>Anything except sticking me in a goddam cemetery.</w:t>
      </w:r>
      <w:proofErr w:type="gramEnd"/>
      <w:r w:rsidRPr="00CC4C6F">
        <w:rPr>
          <w:rFonts w:ascii="Georgia" w:hAnsi="Georgia" w:cs="Georgia"/>
          <w:color w:val="131313"/>
          <w:sz w:val="22"/>
          <w:szCs w:val="22"/>
        </w:rPr>
        <w:t xml:space="preserve"> </w:t>
      </w:r>
      <w:proofErr w:type="gramStart"/>
      <w:r w:rsidRPr="00CC4C6F">
        <w:rPr>
          <w:rFonts w:ascii="Georgia" w:hAnsi="Georgia" w:cs="Georgia"/>
          <w:color w:val="131313"/>
          <w:sz w:val="22"/>
          <w:szCs w:val="22"/>
        </w:rPr>
        <w:t>People coming and putting a bunch of flowers on your stomach on Sunday, and all that crap.</w:t>
      </w:r>
      <w:proofErr w:type="gramEnd"/>
      <w:r w:rsidRPr="00CC4C6F">
        <w:rPr>
          <w:rFonts w:ascii="Georgia" w:hAnsi="Georgia" w:cs="Georgia"/>
          <w:color w:val="131313"/>
          <w:sz w:val="22"/>
          <w:szCs w:val="22"/>
        </w:rPr>
        <w:t xml:space="preserve"> Who wants flowers when you're dead? Nobody.” </w:t>
      </w:r>
    </w:p>
    <w:p w14:paraId="08E652FA" w14:textId="77777777" w:rsidR="003B408F" w:rsidRPr="00CC4C6F" w:rsidRDefault="003B408F" w:rsidP="003B408F">
      <w:pPr>
        <w:rPr>
          <w:rFonts w:ascii="Georgia" w:hAnsi="Georgia" w:cs="Georgia"/>
          <w:color w:val="131313"/>
          <w:sz w:val="22"/>
          <w:szCs w:val="22"/>
        </w:rPr>
      </w:pPr>
      <w:r w:rsidRPr="00CC4C6F">
        <w:rPr>
          <w:rFonts w:ascii="Times New Roman" w:hAnsi="Times New Roman" w:cs="Times New Roman"/>
          <w:color w:val="131313"/>
          <w:sz w:val="22"/>
          <w:szCs w:val="22"/>
        </w:rPr>
        <w:t>―</w:t>
      </w:r>
      <w:r w:rsidRPr="00CC4C6F">
        <w:rPr>
          <w:rFonts w:ascii="Georgia" w:hAnsi="Georgia" w:cs="Georgia"/>
          <w:color w:val="131313"/>
          <w:sz w:val="22"/>
          <w:szCs w:val="22"/>
        </w:rPr>
        <w:t xml:space="preserve"> </w:t>
      </w:r>
      <w:hyperlink r:id="rId16" w:history="1">
        <w:r w:rsidRPr="00CC4C6F">
          <w:rPr>
            <w:rFonts w:ascii="Georgia" w:hAnsi="Georgia" w:cs="Georgia"/>
            <w:color w:val="555111"/>
            <w:sz w:val="22"/>
            <w:szCs w:val="22"/>
          </w:rPr>
          <w:t>J.D. Salinger</w:t>
        </w:r>
      </w:hyperlink>
      <w:r w:rsidRPr="00CC4C6F">
        <w:rPr>
          <w:rFonts w:ascii="Georgia" w:hAnsi="Georgia" w:cs="Georgia"/>
          <w:color w:val="131313"/>
          <w:sz w:val="22"/>
          <w:szCs w:val="22"/>
        </w:rPr>
        <w:t xml:space="preserve">, </w:t>
      </w:r>
      <w:hyperlink r:id="rId17" w:history="1">
        <w:r w:rsidRPr="00CC4C6F">
          <w:rPr>
            <w:rFonts w:ascii="Georgia" w:hAnsi="Georgia" w:cs="Georgia"/>
            <w:i/>
            <w:iCs/>
            <w:color w:val="555111"/>
            <w:sz w:val="22"/>
            <w:szCs w:val="22"/>
          </w:rPr>
          <w:t>The Catcher in the Rye</w:t>
        </w:r>
      </w:hyperlink>
      <w:r w:rsidRPr="00CC4C6F">
        <w:rPr>
          <w:rFonts w:ascii="Georgia" w:hAnsi="Georgia" w:cs="Georgia"/>
          <w:color w:val="131313"/>
          <w:sz w:val="22"/>
          <w:szCs w:val="22"/>
        </w:rPr>
        <w:t>, p. 155</w:t>
      </w:r>
    </w:p>
    <w:p w14:paraId="070A06F5" w14:textId="77777777" w:rsidR="003B408F" w:rsidRPr="00CC4C6F" w:rsidRDefault="003B408F" w:rsidP="003B408F">
      <w:pPr>
        <w:rPr>
          <w:rFonts w:ascii="Georgia" w:hAnsi="Georgia" w:cs="Georgia"/>
          <w:color w:val="131313"/>
          <w:sz w:val="22"/>
          <w:szCs w:val="22"/>
        </w:rPr>
      </w:pPr>
    </w:p>
    <w:p w14:paraId="26B99915" w14:textId="77777777" w:rsidR="003B408F" w:rsidRPr="00CC4C6F" w:rsidRDefault="003B408F" w:rsidP="003B408F">
      <w:pPr>
        <w:widowControl w:val="0"/>
        <w:autoSpaceDE w:val="0"/>
        <w:autoSpaceDN w:val="0"/>
        <w:adjustRightInd w:val="0"/>
        <w:rPr>
          <w:rFonts w:ascii="Georgia" w:hAnsi="Georgia" w:cs="Georgia"/>
          <w:color w:val="131313"/>
          <w:sz w:val="22"/>
          <w:szCs w:val="22"/>
        </w:rPr>
      </w:pPr>
      <w:r w:rsidRPr="00CC4C6F">
        <w:rPr>
          <w:rFonts w:ascii="Georgia" w:hAnsi="Georgia" w:cs="Georgia"/>
          <w:color w:val="131313"/>
          <w:sz w:val="22"/>
          <w:szCs w:val="22"/>
        </w:rPr>
        <w:t xml:space="preserve">“This fall I think you're riding for—it's a special kind of fall, a horrible kind. The man falling isn't permitted to feel or hear </w:t>
      </w:r>
      <w:proofErr w:type="gramStart"/>
      <w:r w:rsidRPr="00CC4C6F">
        <w:rPr>
          <w:rFonts w:ascii="Georgia" w:hAnsi="Georgia" w:cs="Georgia"/>
          <w:color w:val="131313"/>
          <w:sz w:val="22"/>
          <w:szCs w:val="22"/>
        </w:rPr>
        <w:t>himself</w:t>
      </w:r>
      <w:proofErr w:type="gramEnd"/>
      <w:r w:rsidRPr="00CC4C6F">
        <w:rPr>
          <w:rFonts w:ascii="Georgia" w:hAnsi="Georgia" w:cs="Georgia"/>
          <w:color w:val="131313"/>
          <w:sz w:val="22"/>
          <w:szCs w:val="22"/>
        </w:rPr>
        <w:t xml:space="preserve"> hit bottom. He just keeps falling and falling. The whole arrangement's designed for men who, at some time or other in their lives, were looking for something their own environment couldn't supply them with. Or they thought their own environment couldn't supply them with. So they gave up looking. They gave it up before they ever really even got started.” </w:t>
      </w:r>
    </w:p>
    <w:p w14:paraId="39327752" w14:textId="77777777" w:rsidR="003B408F" w:rsidRPr="00CC4C6F" w:rsidRDefault="003B408F" w:rsidP="003B408F">
      <w:pPr>
        <w:rPr>
          <w:rFonts w:ascii="Georgia" w:hAnsi="Georgia" w:cs="Georgia"/>
          <w:color w:val="131313"/>
          <w:sz w:val="22"/>
          <w:szCs w:val="22"/>
        </w:rPr>
      </w:pPr>
      <w:r w:rsidRPr="00CC4C6F">
        <w:rPr>
          <w:rFonts w:ascii="Times New Roman" w:hAnsi="Times New Roman" w:cs="Times New Roman"/>
          <w:color w:val="131313"/>
          <w:sz w:val="22"/>
          <w:szCs w:val="22"/>
        </w:rPr>
        <w:t>―</w:t>
      </w:r>
      <w:r w:rsidRPr="00CC4C6F">
        <w:rPr>
          <w:rFonts w:ascii="Georgia" w:hAnsi="Georgia" w:cs="Georgia"/>
          <w:color w:val="131313"/>
          <w:sz w:val="22"/>
          <w:szCs w:val="22"/>
        </w:rPr>
        <w:t xml:space="preserve"> </w:t>
      </w:r>
      <w:hyperlink r:id="rId18" w:history="1">
        <w:r w:rsidRPr="00CC4C6F">
          <w:rPr>
            <w:rFonts w:ascii="Georgia" w:hAnsi="Georgia" w:cs="Georgia"/>
            <w:color w:val="555111"/>
            <w:sz w:val="22"/>
            <w:szCs w:val="22"/>
          </w:rPr>
          <w:t>J.D. Salinger</w:t>
        </w:r>
      </w:hyperlink>
      <w:r w:rsidRPr="00CC4C6F">
        <w:rPr>
          <w:rFonts w:ascii="Georgia" w:hAnsi="Georgia" w:cs="Georgia"/>
          <w:color w:val="131313"/>
          <w:sz w:val="22"/>
          <w:szCs w:val="22"/>
        </w:rPr>
        <w:t xml:space="preserve">, </w:t>
      </w:r>
      <w:hyperlink r:id="rId19" w:history="1">
        <w:r w:rsidRPr="00CC4C6F">
          <w:rPr>
            <w:rFonts w:ascii="Georgia" w:hAnsi="Georgia" w:cs="Georgia"/>
            <w:i/>
            <w:iCs/>
            <w:color w:val="555111"/>
            <w:sz w:val="22"/>
            <w:szCs w:val="22"/>
          </w:rPr>
          <w:t>The Catcher in the Rye</w:t>
        </w:r>
      </w:hyperlink>
      <w:r w:rsidRPr="00CC4C6F">
        <w:rPr>
          <w:rFonts w:ascii="Georgia" w:hAnsi="Georgia" w:cs="Georgia"/>
          <w:color w:val="131313"/>
          <w:sz w:val="22"/>
          <w:szCs w:val="22"/>
        </w:rPr>
        <w:t>, p.187</w:t>
      </w:r>
    </w:p>
    <w:p w14:paraId="60186392" w14:textId="77777777" w:rsidR="003B408F" w:rsidRPr="00CC4C6F" w:rsidRDefault="003B408F" w:rsidP="003B408F">
      <w:pPr>
        <w:rPr>
          <w:rFonts w:ascii="Georgia" w:hAnsi="Georgia" w:cs="Georgia"/>
          <w:color w:val="131313"/>
          <w:sz w:val="22"/>
          <w:szCs w:val="22"/>
        </w:rPr>
      </w:pPr>
    </w:p>
    <w:p w14:paraId="22B0CFA0" w14:textId="77777777" w:rsidR="003B408F" w:rsidRDefault="003B408F" w:rsidP="003B408F">
      <w:pPr>
        <w:rPr>
          <w:rFonts w:ascii="Georgia" w:hAnsi="Georgia" w:cs="Georgia"/>
          <w:color w:val="131313"/>
          <w:sz w:val="22"/>
          <w:szCs w:val="22"/>
        </w:rPr>
      </w:pPr>
      <w:r w:rsidRPr="00CC4C6F">
        <w:rPr>
          <w:rFonts w:ascii="Georgia" w:hAnsi="Georgia" w:cs="Georgia"/>
          <w:color w:val="131313"/>
          <w:sz w:val="22"/>
          <w:szCs w:val="22"/>
        </w:rPr>
        <w:t xml:space="preserve">“Something else an academic education will do for you. If you go along with it any considerable distance, it’ll begin to give you an idea what size mind you have. What it’ll fit and, maybe what it won’t. After a while, you’ll have an idea what kind of thoughts your particular size mind should be wearing. For one thing, it may save you an extraordinary amount of time trying on ideas that don’t suit you, aren’t becoming to you. You’ll begin to know your true measurements and dress your mind accordingly.” </w:t>
      </w:r>
      <w:r w:rsidRPr="00CC4C6F">
        <w:rPr>
          <w:rFonts w:ascii="Times New Roman" w:hAnsi="Times New Roman" w:cs="Times New Roman"/>
          <w:color w:val="131313"/>
          <w:sz w:val="22"/>
          <w:szCs w:val="22"/>
        </w:rPr>
        <w:t>―</w:t>
      </w:r>
      <w:r w:rsidRPr="00CC4C6F">
        <w:rPr>
          <w:rFonts w:ascii="Georgia" w:hAnsi="Georgia" w:cs="Georgia"/>
          <w:color w:val="131313"/>
          <w:sz w:val="22"/>
          <w:szCs w:val="22"/>
        </w:rPr>
        <w:t xml:space="preserve"> </w:t>
      </w:r>
      <w:hyperlink r:id="rId20" w:history="1">
        <w:r w:rsidRPr="00CC4C6F">
          <w:rPr>
            <w:rFonts w:ascii="Georgia" w:hAnsi="Georgia" w:cs="Georgia"/>
            <w:color w:val="555111"/>
            <w:sz w:val="22"/>
            <w:szCs w:val="22"/>
          </w:rPr>
          <w:t>J.D. Salinger</w:t>
        </w:r>
      </w:hyperlink>
      <w:r w:rsidRPr="00CC4C6F">
        <w:rPr>
          <w:rFonts w:ascii="Georgia" w:hAnsi="Georgia" w:cs="Georgia"/>
          <w:color w:val="131313"/>
          <w:sz w:val="22"/>
          <w:szCs w:val="22"/>
        </w:rPr>
        <w:t xml:space="preserve">, </w:t>
      </w:r>
      <w:hyperlink r:id="rId21" w:history="1">
        <w:r w:rsidRPr="00CC4C6F">
          <w:rPr>
            <w:rFonts w:ascii="Georgia" w:hAnsi="Georgia" w:cs="Georgia"/>
            <w:i/>
            <w:iCs/>
            <w:color w:val="555111"/>
            <w:sz w:val="22"/>
            <w:szCs w:val="22"/>
          </w:rPr>
          <w:t>The Catcher in the Rye</w:t>
        </w:r>
      </w:hyperlink>
      <w:r w:rsidRPr="00CC4C6F">
        <w:rPr>
          <w:rFonts w:ascii="Georgia" w:hAnsi="Georgia" w:cs="Georgia"/>
          <w:color w:val="131313"/>
          <w:sz w:val="22"/>
          <w:szCs w:val="22"/>
        </w:rPr>
        <w:t>, p.190</w:t>
      </w:r>
    </w:p>
    <w:p w14:paraId="741A0311" w14:textId="77777777" w:rsidR="00A44A12" w:rsidRDefault="00A44A12" w:rsidP="00A44A12">
      <w:pPr>
        <w:pStyle w:val="ListParagraph"/>
        <w:rPr>
          <w:rFonts w:ascii="Georgia" w:hAnsi="Georgia" w:cs="Georgia"/>
          <w:color w:val="131313"/>
          <w:sz w:val="22"/>
          <w:szCs w:val="22"/>
        </w:rPr>
      </w:pPr>
      <w:r>
        <w:rPr>
          <w:rFonts w:ascii="Georgia" w:hAnsi="Georgia" w:cs="Georgia"/>
          <w:color w:val="131313"/>
          <w:sz w:val="22"/>
          <w:szCs w:val="22"/>
        </w:rPr>
        <w:lastRenderedPageBreak/>
        <w:t>Name _____________</w:t>
      </w:r>
      <w:r>
        <w:rPr>
          <w:rFonts w:ascii="Georgia" w:hAnsi="Georgia" w:cs="Georgia"/>
          <w:color w:val="131313"/>
          <w:sz w:val="22"/>
          <w:szCs w:val="22"/>
        </w:rPr>
        <w:tab/>
      </w:r>
      <w:r>
        <w:rPr>
          <w:rFonts w:ascii="Georgia" w:hAnsi="Georgia" w:cs="Georgia"/>
          <w:color w:val="131313"/>
          <w:sz w:val="22"/>
          <w:szCs w:val="22"/>
        </w:rPr>
        <w:tab/>
      </w:r>
      <w:r>
        <w:rPr>
          <w:rFonts w:ascii="Georgia" w:hAnsi="Georgia" w:cs="Georgia"/>
          <w:color w:val="131313"/>
          <w:sz w:val="22"/>
          <w:szCs w:val="22"/>
        </w:rPr>
        <w:tab/>
      </w:r>
      <w:r>
        <w:rPr>
          <w:rFonts w:ascii="Georgia" w:hAnsi="Georgia" w:cs="Georgia"/>
          <w:color w:val="131313"/>
          <w:sz w:val="22"/>
          <w:szCs w:val="22"/>
        </w:rPr>
        <w:tab/>
      </w:r>
      <w:r>
        <w:rPr>
          <w:rFonts w:ascii="Georgia" w:hAnsi="Georgia" w:cs="Georgia"/>
          <w:color w:val="131313"/>
          <w:sz w:val="22"/>
          <w:szCs w:val="22"/>
        </w:rPr>
        <w:tab/>
      </w:r>
      <w:r>
        <w:rPr>
          <w:rFonts w:ascii="Georgia" w:hAnsi="Georgia" w:cs="Georgia"/>
          <w:color w:val="131313"/>
          <w:sz w:val="22"/>
          <w:szCs w:val="22"/>
        </w:rPr>
        <w:tab/>
      </w:r>
      <w:r>
        <w:rPr>
          <w:rFonts w:ascii="Georgia" w:hAnsi="Georgia" w:cs="Georgia"/>
          <w:color w:val="131313"/>
          <w:sz w:val="22"/>
          <w:szCs w:val="22"/>
        </w:rPr>
        <w:tab/>
        <w:t>Frick / Honors 10</w:t>
      </w:r>
    </w:p>
    <w:p w14:paraId="24F48A21" w14:textId="77777777" w:rsidR="00A44A12" w:rsidRDefault="00A44A12" w:rsidP="00A44A12">
      <w:pPr>
        <w:pStyle w:val="ListParagraph"/>
        <w:rPr>
          <w:rFonts w:ascii="Georgia" w:hAnsi="Georgia" w:cs="Georgia"/>
          <w:color w:val="131313"/>
          <w:sz w:val="22"/>
          <w:szCs w:val="22"/>
        </w:rPr>
      </w:pPr>
    </w:p>
    <w:p w14:paraId="5463DDA4" w14:textId="77777777" w:rsidR="00A44A12" w:rsidRDefault="00A44A12" w:rsidP="00A44A12">
      <w:pPr>
        <w:pStyle w:val="ListParagraph"/>
        <w:rPr>
          <w:rFonts w:ascii="Georgia" w:hAnsi="Georgia" w:cs="Georgia"/>
          <w:color w:val="131313"/>
          <w:sz w:val="22"/>
          <w:szCs w:val="22"/>
        </w:rPr>
      </w:pPr>
    </w:p>
    <w:p w14:paraId="163ACBA0" w14:textId="77777777" w:rsidR="00A44A12" w:rsidRDefault="00A44A12" w:rsidP="00A44A12">
      <w:pPr>
        <w:pStyle w:val="ListParagraph"/>
        <w:rPr>
          <w:rFonts w:ascii="Georgia" w:hAnsi="Georgia" w:cs="Georgia"/>
          <w:color w:val="131313"/>
          <w:sz w:val="22"/>
          <w:szCs w:val="22"/>
        </w:rPr>
      </w:pPr>
    </w:p>
    <w:p w14:paraId="68A273F1" w14:textId="77777777" w:rsidR="00A44A12" w:rsidRDefault="00A44A12" w:rsidP="00A44A12">
      <w:pPr>
        <w:pStyle w:val="ListParagraph"/>
        <w:rPr>
          <w:rFonts w:ascii="Georgia" w:hAnsi="Georgia" w:cs="Georgia"/>
          <w:color w:val="131313"/>
          <w:sz w:val="22"/>
          <w:szCs w:val="22"/>
        </w:rPr>
      </w:pPr>
    </w:p>
    <w:p w14:paraId="3B46D4F2" w14:textId="77777777" w:rsidR="00A44A12" w:rsidRDefault="00A44A12" w:rsidP="00A44A12">
      <w:pPr>
        <w:pStyle w:val="ListParagraph"/>
        <w:rPr>
          <w:rFonts w:ascii="Georgia" w:hAnsi="Georgia" w:cs="Georgia"/>
          <w:color w:val="131313"/>
          <w:sz w:val="22"/>
          <w:szCs w:val="22"/>
        </w:rPr>
      </w:pPr>
    </w:p>
    <w:p w14:paraId="27640D13" w14:textId="77777777" w:rsidR="00325DDD" w:rsidRPr="00325DDD" w:rsidRDefault="00325DDD" w:rsidP="00325DDD">
      <w:pPr>
        <w:pStyle w:val="ListParagraph"/>
        <w:numPr>
          <w:ilvl w:val="0"/>
          <w:numId w:val="1"/>
        </w:numPr>
        <w:rPr>
          <w:rFonts w:ascii="Georgia" w:hAnsi="Georgia" w:cs="Georgia"/>
          <w:color w:val="131313"/>
          <w:sz w:val="22"/>
          <w:szCs w:val="22"/>
        </w:rPr>
      </w:pPr>
      <w:r w:rsidRPr="00325DDD">
        <w:rPr>
          <w:rFonts w:ascii="Georgia" w:hAnsi="Georgia" w:cs="Georgia"/>
          <w:color w:val="131313"/>
          <w:sz w:val="22"/>
          <w:szCs w:val="22"/>
        </w:rPr>
        <w:t>Read your assigned quote aloud.</w:t>
      </w:r>
    </w:p>
    <w:p w14:paraId="44565E7B" w14:textId="77777777" w:rsidR="00325DDD" w:rsidRDefault="00325DDD" w:rsidP="00325DDD">
      <w:pPr>
        <w:pStyle w:val="ListParagraph"/>
        <w:numPr>
          <w:ilvl w:val="0"/>
          <w:numId w:val="1"/>
        </w:numPr>
        <w:rPr>
          <w:rFonts w:ascii="Georgia" w:hAnsi="Georgia" w:cs="Georgia"/>
          <w:color w:val="131313"/>
          <w:sz w:val="22"/>
          <w:szCs w:val="22"/>
        </w:rPr>
      </w:pPr>
      <w:r>
        <w:rPr>
          <w:rFonts w:ascii="Georgia" w:hAnsi="Georgia" w:cs="Georgia"/>
          <w:color w:val="131313"/>
          <w:sz w:val="22"/>
          <w:szCs w:val="22"/>
        </w:rPr>
        <w:t>Write down your initial reaction here: (Who said it, context of plot, your thoughts).</w:t>
      </w:r>
    </w:p>
    <w:p w14:paraId="40736096" w14:textId="77777777" w:rsidR="00325DDD" w:rsidRDefault="00325DDD" w:rsidP="00325DDD">
      <w:pPr>
        <w:pStyle w:val="ListParagraph"/>
        <w:rPr>
          <w:rFonts w:ascii="Georgia" w:hAnsi="Georgia" w:cs="Georgia"/>
          <w:color w:val="131313"/>
          <w:sz w:val="22"/>
          <w:szCs w:val="22"/>
        </w:rPr>
      </w:pPr>
    </w:p>
    <w:p w14:paraId="254D3468" w14:textId="77777777" w:rsidR="00325DDD" w:rsidRDefault="00325DDD" w:rsidP="00325DDD">
      <w:pPr>
        <w:pStyle w:val="ListParagraph"/>
        <w:rPr>
          <w:rFonts w:ascii="Georgia" w:hAnsi="Georgia" w:cs="Georgia"/>
          <w:color w:val="131313"/>
          <w:sz w:val="22"/>
          <w:szCs w:val="22"/>
        </w:rPr>
      </w:pPr>
    </w:p>
    <w:p w14:paraId="1DE0526C" w14:textId="77777777" w:rsidR="00325DDD" w:rsidRDefault="00325DDD" w:rsidP="00325DDD">
      <w:pPr>
        <w:pStyle w:val="ListParagraph"/>
        <w:rPr>
          <w:rFonts w:ascii="Georgia" w:hAnsi="Georgia" w:cs="Georgia"/>
          <w:color w:val="131313"/>
          <w:sz w:val="22"/>
          <w:szCs w:val="22"/>
        </w:rPr>
      </w:pPr>
    </w:p>
    <w:p w14:paraId="41C6CE81" w14:textId="77777777" w:rsidR="00325DDD" w:rsidRDefault="00325DDD" w:rsidP="00325DDD">
      <w:pPr>
        <w:pStyle w:val="ListParagraph"/>
        <w:rPr>
          <w:rFonts w:ascii="Georgia" w:hAnsi="Georgia" w:cs="Georgia"/>
          <w:color w:val="131313"/>
          <w:sz w:val="22"/>
          <w:szCs w:val="22"/>
        </w:rPr>
      </w:pPr>
    </w:p>
    <w:p w14:paraId="02ECF978" w14:textId="77777777" w:rsidR="00325DDD" w:rsidRDefault="00325DDD" w:rsidP="00325DDD">
      <w:pPr>
        <w:pStyle w:val="ListParagraph"/>
        <w:rPr>
          <w:rFonts w:ascii="Georgia" w:hAnsi="Georgia" w:cs="Georgia"/>
          <w:color w:val="131313"/>
          <w:sz w:val="22"/>
          <w:szCs w:val="22"/>
        </w:rPr>
      </w:pPr>
    </w:p>
    <w:p w14:paraId="582B1276" w14:textId="77777777" w:rsidR="00325DDD" w:rsidRDefault="00325DDD" w:rsidP="00325DDD">
      <w:pPr>
        <w:pStyle w:val="ListParagraph"/>
        <w:rPr>
          <w:rFonts w:ascii="Georgia" w:hAnsi="Georgia" w:cs="Georgia"/>
          <w:color w:val="131313"/>
          <w:sz w:val="22"/>
          <w:szCs w:val="22"/>
        </w:rPr>
      </w:pPr>
    </w:p>
    <w:p w14:paraId="0770169C" w14:textId="77777777" w:rsidR="00325DDD" w:rsidRDefault="00325DDD" w:rsidP="00325DDD">
      <w:pPr>
        <w:pStyle w:val="ListParagraph"/>
        <w:rPr>
          <w:rFonts w:ascii="Georgia" w:hAnsi="Georgia" w:cs="Georgia"/>
          <w:color w:val="131313"/>
          <w:sz w:val="22"/>
          <w:szCs w:val="22"/>
        </w:rPr>
      </w:pPr>
    </w:p>
    <w:p w14:paraId="72200BB3" w14:textId="77777777" w:rsidR="00325DDD" w:rsidRDefault="00325DDD" w:rsidP="00325DDD">
      <w:pPr>
        <w:pStyle w:val="ListParagraph"/>
        <w:rPr>
          <w:rFonts w:ascii="Georgia" w:hAnsi="Georgia" w:cs="Georgia"/>
          <w:color w:val="131313"/>
          <w:sz w:val="22"/>
          <w:szCs w:val="22"/>
        </w:rPr>
      </w:pPr>
    </w:p>
    <w:p w14:paraId="526DD899" w14:textId="77777777" w:rsidR="00325DDD" w:rsidRDefault="00325DDD" w:rsidP="00325DDD">
      <w:pPr>
        <w:pStyle w:val="ListParagraph"/>
        <w:rPr>
          <w:rFonts w:ascii="Georgia" w:hAnsi="Georgia" w:cs="Georgia"/>
          <w:color w:val="131313"/>
          <w:sz w:val="22"/>
          <w:szCs w:val="22"/>
        </w:rPr>
      </w:pPr>
    </w:p>
    <w:p w14:paraId="5B1B481D" w14:textId="77777777" w:rsidR="00325DDD" w:rsidRDefault="00325DDD" w:rsidP="00325DDD">
      <w:pPr>
        <w:pStyle w:val="ListParagraph"/>
        <w:rPr>
          <w:rFonts w:ascii="Georgia" w:hAnsi="Georgia" w:cs="Georgia"/>
          <w:color w:val="131313"/>
          <w:sz w:val="22"/>
          <w:szCs w:val="22"/>
        </w:rPr>
      </w:pPr>
    </w:p>
    <w:p w14:paraId="40AA54E8" w14:textId="77777777" w:rsidR="00325DDD" w:rsidRDefault="00325DDD" w:rsidP="00325DDD">
      <w:pPr>
        <w:pStyle w:val="ListParagraph"/>
        <w:rPr>
          <w:rFonts w:ascii="Georgia" w:hAnsi="Georgia" w:cs="Georgia"/>
          <w:color w:val="131313"/>
          <w:sz w:val="22"/>
          <w:szCs w:val="22"/>
        </w:rPr>
      </w:pPr>
    </w:p>
    <w:p w14:paraId="61880FFC" w14:textId="77777777" w:rsidR="00325DDD" w:rsidRDefault="00325DDD" w:rsidP="00325DDD">
      <w:pPr>
        <w:pStyle w:val="ListParagraph"/>
        <w:numPr>
          <w:ilvl w:val="0"/>
          <w:numId w:val="1"/>
        </w:numPr>
        <w:rPr>
          <w:rFonts w:ascii="Georgia" w:hAnsi="Georgia" w:cs="Georgia"/>
          <w:color w:val="131313"/>
          <w:sz w:val="22"/>
          <w:szCs w:val="22"/>
        </w:rPr>
      </w:pPr>
      <w:r>
        <w:rPr>
          <w:rFonts w:ascii="Georgia" w:hAnsi="Georgia" w:cs="Georgia"/>
          <w:color w:val="131313"/>
          <w:sz w:val="22"/>
          <w:szCs w:val="22"/>
        </w:rPr>
        <w:t>Unlock the meaning:  Paraphrase, identify symbols, or develop a theory as to how your quote relates to any theme:</w:t>
      </w:r>
    </w:p>
    <w:p w14:paraId="3BDA303B" w14:textId="77777777" w:rsidR="00325DDD" w:rsidRDefault="00325DDD" w:rsidP="00325DDD">
      <w:pPr>
        <w:rPr>
          <w:rFonts w:ascii="Georgia" w:hAnsi="Georgia" w:cs="Georgia"/>
          <w:color w:val="131313"/>
          <w:sz w:val="22"/>
          <w:szCs w:val="22"/>
        </w:rPr>
      </w:pPr>
    </w:p>
    <w:p w14:paraId="3C7920AC" w14:textId="77777777" w:rsidR="00325DDD" w:rsidRDefault="00325DDD" w:rsidP="00325DDD">
      <w:pPr>
        <w:rPr>
          <w:rFonts w:ascii="Georgia" w:hAnsi="Georgia" w:cs="Georgia"/>
          <w:color w:val="131313"/>
          <w:sz w:val="22"/>
          <w:szCs w:val="22"/>
        </w:rPr>
      </w:pPr>
    </w:p>
    <w:p w14:paraId="0DE74D24" w14:textId="77777777" w:rsidR="00325DDD" w:rsidRDefault="00325DDD" w:rsidP="00325DDD">
      <w:pPr>
        <w:rPr>
          <w:rFonts w:ascii="Georgia" w:hAnsi="Georgia" w:cs="Georgia"/>
          <w:color w:val="131313"/>
          <w:sz w:val="22"/>
          <w:szCs w:val="22"/>
        </w:rPr>
      </w:pPr>
    </w:p>
    <w:p w14:paraId="7D870BB5" w14:textId="77777777" w:rsidR="00325DDD" w:rsidRDefault="00325DDD" w:rsidP="00325DDD">
      <w:pPr>
        <w:rPr>
          <w:rFonts w:ascii="Georgia" w:hAnsi="Georgia" w:cs="Georgia"/>
          <w:color w:val="131313"/>
          <w:sz w:val="22"/>
          <w:szCs w:val="22"/>
        </w:rPr>
      </w:pPr>
    </w:p>
    <w:p w14:paraId="40D91058" w14:textId="77777777" w:rsidR="00325DDD" w:rsidRDefault="00325DDD" w:rsidP="00325DDD">
      <w:pPr>
        <w:rPr>
          <w:rFonts w:ascii="Georgia" w:hAnsi="Georgia" w:cs="Georgia"/>
          <w:color w:val="131313"/>
          <w:sz w:val="22"/>
          <w:szCs w:val="22"/>
        </w:rPr>
      </w:pPr>
    </w:p>
    <w:p w14:paraId="6254E7E4" w14:textId="77777777" w:rsidR="00325DDD" w:rsidRDefault="00325DDD" w:rsidP="00325DDD">
      <w:pPr>
        <w:rPr>
          <w:rFonts w:ascii="Georgia" w:hAnsi="Georgia" w:cs="Georgia"/>
          <w:color w:val="131313"/>
          <w:sz w:val="22"/>
          <w:szCs w:val="22"/>
        </w:rPr>
      </w:pPr>
    </w:p>
    <w:p w14:paraId="6E51138E" w14:textId="77777777" w:rsidR="00325DDD" w:rsidRDefault="00325DDD" w:rsidP="00325DDD">
      <w:pPr>
        <w:rPr>
          <w:rFonts w:ascii="Georgia" w:hAnsi="Georgia" w:cs="Georgia"/>
          <w:color w:val="131313"/>
          <w:sz w:val="22"/>
          <w:szCs w:val="22"/>
        </w:rPr>
      </w:pPr>
    </w:p>
    <w:p w14:paraId="376826D9" w14:textId="77777777" w:rsidR="00A44A12" w:rsidRDefault="00A44A12" w:rsidP="00325DDD">
      <w:pPr>
        <w:rPr>
          <w:rFonts w:ascii="Georgia" w:hAnsi="Georgia" w:cs="Georgia"/>
          <w:color w:val="131313"/>
          <w:sz w:val="22"/>
          <w:szCs w:val="22"/>
        </w:rPr>
      </w:pPr>
    </w:p>
    <w:p w14:paraId="31A71AD7" w14:textId="77777777" w:rsidR="00A44A12" w:rsidRDefault="00A44A12" w:rsidP="00325DDD">
      <w:pPr>
        <w:rPr>
          <w:rFonts w:ascii="Georgia" w:hAnsi="Georgia" w:cs="Georgia"/>
          <w:color w:val="131313"/>
          <w:sz w:val="22"/>
          <w:szCs w:val="22"/>
        </w:rPr>
      </w:pPr>
    </w:p>
    <w:p w14:paraId="72BD72EF" w14:textId="77777777" w:rsidR="00A44A12" w:rsidRDefault="00A44A12" w:rsidP="00325DDD">
      <w:pPr>
        <w:rPr>
          <w:rFonts w:ascii="Georgia" w:hAnsi="Georgia" w:cs="Georgia"/>
          <w:color w:val="131313"/>
          <w:sz w:val="22"/>
          <w:szCs w:val="22"/>
        </w:rPr>
      </w:pPr>
    </w:p>
    <w:p w14:paraId="68EF29F1" w14:textId="77777777" w:rsidR="00A44A12" w:rsidRDefault="00A44A12" w:rsidP="00325DDD">
      <w:pPr>
        <w:rPr>
          <w:rFonts w:ascii="Georgia" w:hAnsi="Georgia" w:cs="Georgia"/>
          <w:color w:val="131313"/>
          <w:sz w:val="22"/>
          <w:szCs w:val="22"/>
        </w:rPr>
      </w:pPr>
    </w:p>
    <w:p w14:paraId="3A28EAC7" w14:textId="77777777" w:rsidR="00A44A12" w:rsidRDefault="00A44A12" w:rsidP="00325DDD">
      <w:pPr>
        <w:rPr>
          <w:rFonts w:ascii="Georgia" w:hAnsi="Georgia" w:cs="Georgia"/>
          <w:color w:val="131313"/>
          <w:sz w:val="22"/>
          <w:szCs w:val="22"/>
        </w:rPr>
      </w:pPr>
    </w:p>
    <w:p w14:paraId="4EC3A12B" w14:textId="77777777" w:rsidR="00A44A12" w:rsidRDefault="00A44A12" w:rsidP="00325DDD">
      <w:pPr>
        <w:rPr>
          <w:rFonts w:ascii="Georgia" w:hAnsi="Georgia" w:cs="Georgia"/>
          <w:color w:val="131313"/>
          <w:sz w:val="22"/>
          <w:szCs w:val="22"/>
        </w:rPr>
      </w:pPr>
    </w:p>
    <w:p w14:paraId="420AD666" w14:textId="77777777" w:rsidR="00A44A12" w:rsidRDefault="00A44A12" w:rsidP="00325DDD">
      <w:pPr>
        <w:rPr>
          <w:rFonts w:ascii="Georgia" w:hAnsi="Georgia" w:cs="Georgia"/>
          <w:color w:val="131313"/>
          <w:sz w:val="22"/>
          <w:szCs w:val="22"/>
        </w:rPr>
      </w:pPr>
    </w:p>
    <w:p w14:paraId="34CFD07C" w14:textId="77777777" w:rsidR="00A44A12" w:rsidRDefault="00A44A12" w:rsidP="00325DDD">
      <w:pPr>
        <w:rPr>
          <w:rFonts w:ascii="Georgia" w:hAnsi="Georgia" w:cs="Georgia"/>
          <w:color w:val="131313"/>
          <w:sz w:val="22"/>
          <w:szCs w:val="22"/>
        </w:rPr>
      </w:pPr>
    </w:p>
    <w:p w14:paraId="237DFF30" w14:textId="77777777" w:rsidR="00A44A12" w:rsidRDefault="00A44A12" w:rsidP="00325DDD">
      <w:pPr>
        <w:rPr>
          <w:rFonts w:ascii="Georgia" w:hAnsi="Georgia" w:cs="Georgia"/>
          <w:color w:val="131313"/>
          <w:sz w:val="22"/>
          <w:szCs w:val="22"/>
        </w:rPr>
      </w:pPr>
    </w:p>
    <w:p w14:paraId="33B39B9F" w14:textId="77777777" w:rsidR="00325DDD" w:rsidRDefault="00325DDD" w:rsidP="00325DDD">
      <w:pPr>
        <w:rPr>
          <w:rFonts w:ascii="Georgia" w:hAnsi="Georgia" w:cs="Georgia"/>
          <w:color w:val="131313"/>
          <w:sz w:val="22"/>
          <w:szCs w:val="22"/>
        </w:rPr>
      </w:pPr>
    </w:p>
    <w:p w14:paraId="0C65EBAC" w14:textId="48C4426C" w:rsidR="00A44A12" w:rsidRDefault="00325DDD" w:rsidP="00A44A12">
      <w:pPr>
        <w:pStyle w:val="ListParagraph"/>
        <w:numPr>
          <w:ilvl w:val="0"/>
          <w:numId w:val="1"/>
        </w:numPr>
        <w:rPr>
          <w:rFonts w:ascii="Georgia" w:hAnsi="Georgia" w:cs="Georgia"/>
          <w:color w:val="131313"/>
          <w:sz w:val="22"/>
          <w:szCs w:val="22"/>
        </w:rPr>
      </w:pPr>
      <w:r w:rsidRPr="00A44A12">
        <w:rPr>
          <w:rFonts w:ascii="Georgia" w:hAnsi="Georgia" w:cs="Georgia"/>
          <w:color w:val="131313"/>
          <w:sz w:val="22"/>
          <w:szCs w:val="22"/>
        </w:rPr>
        <w:t xml:space="preserve">Finally, </w:t>
      </w:r>
      <w:r w:rsidR="00A44A12" w:rsidRPr="00A44A12">
        <w:rPr>
          <w:rFonts w:ascii="Georgia" w:hAnsi="Georgia" w:cs="Georgia"/>
          <w:color w:val="131313"/>
          <w:sz w:val="22"/>
          <w:szCs w:val="22"/>
        </w:rPr>
        <w:t xml:space="preserve">only NOW do you </w:t>
      </w:r>
      <w:r w:rsidRPr="00A44A12">
        <w:rPr>
          <w:rFonts w:ascii="Georgia" w:hAnsi="Georgia" w:cs="Georgia"/>
          <w:color w:val="131313"/>
          <w:sz w:val="22"/>
          <w:szCs w:val="22"/>
        </w:rPr>
        <w:t xml:space="preserve">discuss it </w:t>
      </w:r>
      <w:r w:rsidR="00A44A12" w:rsidRPr="00A44A12">
        <w:rPr>
          <w:rFonts w:ascii="Georgia" w:hAnsi="Georgia" w:cs="Georgia"/>
          <w:color w:val="131313"/>
          <w:sz w:val="22"/>
          <w:szCs w:val="22"/>
        </w:rPr>
        <w:t xml:space="preserve">at your </w:t>
      </w:r>
      <w:r w:rsidR="00570698">
        <w:rPr>
          <w:rFonts w:ascii="Georgia" w:hAnsi="Georgia" w:cs="Georgia"/>
          <w:color w:val="131313"/>
          <w:sz w:val="22"/>
          <w:szCs w:val="22"/>
        </w:rPr>
        <w:t xml:space="preserve">table group </w:t>
      </w:r>
      <w:bookmarkStart w:id="0" w:name="_GoBack"/>
      <w:bookmarkEnd w:id="0"/>
      <w:r w:rsidR="00A44A12" w:rsidRPr="00A44A12">
        <w:rPr>
          <w:rFonts w:ascii="Georgia" w:hAnsi="Georgia" w:cs="Georgia"/>
          <w:color w:val="131313"/>
          <w:sz w:val="22"/>
          <w:szCs w:val="22"/>
        </w:rPr>
        <w:t xml:space="preserve">and compare notes.  </w:t>
      </w:r>
    </w:p>
    <w:p w14:paraId="3D0ECED8" w14:textId="77777777" w:rsidR="00A44A12" w:rsidRPr="00A44A12" w:rsidRDefault="00A44A12" w:rsidP="00A44A12">
      <w:pPr>
        <w:pStyle w:val="ListParagraph"/>
        <w:rPr>
          <w:rFonts w:ascii="Georgia" w:hAnsi="Georgia" w:cs="Georgia"/>
          <w:color w:val="131313"/>
          <w:sz w:val="22"/>
          <w:szCs w:val="22"/>
        </w:rPr>
      </w:pPr>
    </w:p>
    <w:p w14:paraId="7C22187F" w14:textId="77777777" w:rsidR="00325DDD" w:rsidRPr="00A44A12" w:rsidRDefault="00A44A12" w:rsidP="00A44A12">
      <w:pPr>
        <w:pStyle w:val="ListParagraph"/>
        <w:numPr>
          <w:ilvl w:val="0"/>
          <w:numId w:val="1"/>
        </w:numPr>
        <w:rPr>
          <w:rFonts w:ascii="Georgia" w:hAnsi="Georgia" w:cs="Georgia"/>
          <w:color w:val="131313"/>
          <w:sz w:val="22"/>
          <w:szCs w:val="22"/>
        </w:rPr>
      </w:pPr>
      <w:r w:rsidRPr="00A44A12">
        <w:rPr>
          <w:rFonts w:ascii="Georgia" w:hAnsi="Georgia" w:cs="Georgia"/>
          <w:color w:val="131313"/>
          <w:sz w:val="22"/>
          <w:szCs w:val="22"/>
        </w:rPr>
        <w:t>After a round-robin discussion, make a connection: Does this quote offer any good advice, insight, or profound wisdom for us to digest? Obviously after you answer</w:t>
      </w:r>
      <w:r>
        <w:rPr>
          <w:rFonts w:ascii="Georgia" w:hAnsi="Georgia" w:cs="Georgia"/>
          <w:color w:val="131313"/>
          <w:sz w:val="22"/>
          <w:szCs w:val="22"/>
        </w:rPr>
        <w:t>,</w:t>
      </w:r>
      <w:r w:rsidRPr="00A44A12">
        <w:rPr>
          <w:rFonts w:ascii="Georgia" w:hAnsi="Georgia" w:cs="Georgia"/>
          <w:color w:val="131313"/>
          <w:sz w:val="22"/>
          <w:szCs w:val="22"/>
        </w:rPr>
        <w:t xml:space="preserve"> “Yes,” how does this quote apply to YOUR existence</w:t>
      </w:r>
      <w:r>
        <w:rPr>
          <w:rFonts w:ascii="Georgia" w:hAnsi="Georgia" w:cs="Georgia"/>
          <w:color w:val="131313"/>
          <w:sz w:val="22"/>
          <w:szCs w:val="22"/>
        </w:rPr>
        <w:t>? W</w:t>
      </w:r>
      <w:r w:rsidRPr="00A44A12">
        <w:rPr>
          <w:rFonts w:ascii="Georgia" w:hAnsi="Georgia" w:cs="Georgia"/>
          <w:color w:val="131313"/>
          <w:sz w:val="22"/>
          <w:szCs w:val="22"/>
        </w:rPr>
        <w:t>r</w:t>
      </w:r>
      <w:r>
        <w:rPr>
          <w:rFonts w:ascii="Georgia" w:hAnsi="Georgia" w:cs="Georgia"/>
          <w:color w:val="131313"/>
          <w:sz w:val="22"/>
          <w:szCs w:val="22"/>
        </w:rPr>
        <w:t>ite your individual answer here:</w:t>
      </w:r>
    </w:p>
    <w:p w14:paraId="4312ACC8" w14:textId="77777777" w:rsidR="00325DDD" w:rsidRPr="00325DDD" w:rsidRDefault="00325DDD" w:rsidP="00325DDD">
      <w:pPr>
        <w:rPr>
          <w:rFonts w:ascii="Georgia" w:hAnsi="Georgia" w:cs="Georgia"/>
          <w:color w:val="131313"/>
          <w:sz w:val="22"/>
          <w:szCs w:val="22"/>
        </w:rPr>
      </w:pPr>
    </w:p>
    <w:sectPr w:rsidR="00325DDD" w:rsidRPr="00325DDD" w:rsidSect="00CC4C6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40FC8"/>
    <w:multiLevelType w:val="hybridMultilevel"/>
    <w:tmpl w:val="A93A9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8F"/>
    <w:rsid w:val="001F45BC"/>
    <w:rsid w:val="002E2EDC"/>
    <w:rsid w:val="00325DDD"/>
    <w:rsid w:val="003B408F"/>
    <w:rsid w:val="00570698"/>
    <w:rsid w:val="00A44A12"/>
    <w:rsid w:val="00CC4C6F"/>
    <w:rsid w:val="00F576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B2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D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oodreads.com/work/quotes/3036731" TargetMode="External"/><Relationship Id="rId20" Type="http://schemas.openxmlformats.org/officeDocument/2006/relationships/hyperlink" Target="http://www.goodreads.com/author/show/819789.J_D_Salinger" TargetMode="External"/><Relationship Id="rId21" Type="http://schemas.openxmlformats.org/officeDocument/2006/relationships/hyperlink" Target="http://www.goodreads.com/work/quotes/3036731"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goodreads.com/author/show/819789.J_D_Salinger" TargetMode="External"/><Relationship Id="rId11" Type="http://schemas.openxmlformats.org/officeDocument/2006/relationships/hyperlink" Target="http://www.goodreads.com/work/quotes/3036731" TargetMode="External"/><Relationship Id="rId12" Type="http://schemas.openxmlformats.org/officeDocument/2006/relationships/hyperlink" Target="http://www.goodreads.com/author/show/819789.J_D_Salinger" TargetMode="External"/><Relationship Id="rId13" Type="http://schemas.openxmlformats.org/officeDocument/2006/relationships/hyperlink" Target="http://www.goodreads.com/work/quotes/3036731" TargetMode="External"/><Relationship Id="rId14" Type="http://schemas.openxmlformats.org/officeDocument/2006/relationships/hyperlink" Target="http://www.goodreads.com/author/show/819789.J_D_Salinger" TargetMode="External"/><Relationship Id="rId15" Type="http://schemas.openxmlformats.org/officeDocument/2006/relationships/hyperlink" Target="http://www.goodreads.com/work/quotes/3036731" TargetMode="External"/><Relationship Id="rId16" Type="http://schemas.openxmlformats.org/officeDocument/2006/relationships/hyperlink" Target="http://www.goodreads.com/author/show/819789.J_D_Salinger" TargetMode="External"/><Relationship Id="rId17" Type="http://schemas.openxmlformats.org/officeDocument/2006/relationships/hyperlink" Target="http://www.goodreads.com/work/quotes/3036731" TargetMode="External"/><Relationship Id="rId18" Type="http://schemas.openxmlformats.org/officeDocument/2006/relationships/hyperlink" Target="http://www.goodreads.com/author/show/819789.J_D_Salinger" TargetMode="External"/><Relationship Id="rId19" Type="http://schemas.openxmlformats.org/officeDocument/2006/relationships/hyperlink" Target="http://www.goodreads.com/work/quotes/303673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dreads.com/author/show/819789.J_D_Salinger" TargetMode="External"/><Relationship Id="rId7" Type="http://schemas.openxmlformats.org/officeDocument/2006/relationships/hyperlink" Target="http://www.goodreads.com/work/quotes/3036731" TargetMode="External"/><Relationship Id="rId8" Type="http://schemas.openxmlformats.org/officeDocument/2006/relationships/hyperlink" Target="http://www.goodreads.com/author/show/819789.J_D_Sali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934</Words>
  <Characters>5326</Characters>
  <Application>Microsoft Macintosh Word</Application>
  <DocSecurity>0</DocSecurity>
  <Lines>44</Lines>
  <Paragraphs>12</Paragraphs>
  <ScaleCrop>false</ScaleCrop>
  <Company>SVVSD</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DTS</cp:lastModifiedBy>
  <cp:revision>3</cp:revision>
  <cp:lastPrinted>2015-03-16T15:02:00Z</cp:lastPrinted>
  <dcterms:created xsi:type="dcterms:W3CDTF">2013-03-07T14:06:00Z</dcterms:created>
  <dcterms:modified xsi:type="dcterms:W3CDTF">2015-03-16T15:22:00Z</dcterms:modified>
</cp:coreProperties>
</file>